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42A6" w14:textId="40A2FAE4" w:rsidR="00C95449" w:rsidRDefault="00C95449" w:rsidP="00E3708B">
      <w:pPr>
        <w:pStyle w:val="Ttulo1"/>
        <w:jc w:val="center"/>
        <w:rPr>
          <w:rFonts w:ascii="Abadi" w:hAnsi="Abadi"/>
          <w:b/>
          <w:bCs w:val="0"/>
        </w:rPr>
      </w:pPr>
      <w:r w:rsidRPr="00C95449">
        <w:rPr>
          <w:rFonts w:ascii="Abadi" w:hAnsi="Abadi"/>
          <w:b/>
          <w:bCs w:val="0"/>
        </w:rPr>
        <w:t>CURSOS PARA EL PERFECCIONAMIENTO DE LA COMPETENCIA LINGÜÍSTICA DEL PROFESORADO</w:t>
      </w:r>
    </w:p>
    <w:p w14:paraId="0221336D" w14:textId="44D0F2E6" w:rsidR="00E3708B" w:rsidRPr="00E3708B" w:rsidRDefault="00E3708B" w:rsidP="00E3708B">
      <w:pPr>
        <w:jc w:val="center"/>
        <w:rPr>
          <w:color w:val="5B9BD5" w:themeColor="accent5"/>
        </w:rPr>
      </w:pPr>
      <w:r w:rsidRPr="00E3708B">
        <w:rPr>
          <w:rFonts w:ascii="Abadi" w:hAnsi="Abadi"/>
          <w:b/>
          <w:bCs/>
          <w:color w:val="5B9BD5" w:themeColor="accent5"/>
        </w:rPr>
        <w:t>CURSO 202</w:t>
      </w:r>
      <w:r w:rsidR="00A34010">
        <w:rPr>
          <w:rFonts w:ascii="Abadi" w:hAnsi="Abadi"/>
          <w:b/>
          <w:bCs/>
          <w:color w:val="5B9BD5" w:themeColor="accent5"/>
        </w:rPr>
        <w:t>5</w:t>
      </w:r>
      <w:r w:rsidRPr="00E3708B">
        <w:rPr>
          <w:rFonts w:ascii="Abadi" w:hAnsi="Abadi"/>
          <w:b/>
          <w:bCs/>
          <w:color w:val="5B9BD5" w:themeColor="accent5"/>
        </w:rPr>
        <w:t>-2</w:t>
      </w:r>
      <w:r w:rsidR="00A34010">
        <w:rPr>
          <w:rFonts w:ascii="Abadi" w:hAnsi="Abadi"/>
          <w:b/>
          <w:bCs/>
          <w:color w:val="5B9BD5" w:themeColor="accent5"/>
        </w:rPr>
        <w:t>6</w:t>
      </w:r>
    </w:p>
    <w:p w14:paraId="43A0564C" w14:textId="1983E2B1" w:rsidR="00A24118" w:rsidRDefault="00A24118">
      <w:pPr>
        <w:spacing w:after="326"/>
        <w:rPr>
          <w:rFonts w:ascii="Abadi" w:hAnsi="Abadi"/>
        </w:rPr>
      </w:pPr>
    </w:p>
    <w:p w14:paraId="7E1F5087" w14:textId="5D208522" w:rsidR="00750922" w:rsidRPr="00C95449" w:rsidRDefault="0009618A" w:rsidP="00DE27E7">
      <w:pPr>
        <w:spacing w:after="326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Estos cursos están enmarcados en las acciones de apoyo al Programa </w:t>
      </w:r>
      <w:proofErr w:type="spellStart"/>
      <w:r w:rsidRPr="00C95449">
        <w:rPr>
          <w:rFonts w:ascii="Abadi" w:eastAsia="Calibri" w:hAnsi="Abadi" w:cs="Calibri"/>
          <w:i/>
        </w:rPr>
        <w:t>habLE</w:t>
      </w:r>
      <w:proofErr w:type="spellEnd"/>
      <w:r w:rsidRPr="00C95449">
        <w:rPr>
          <w:rFonts w:ascii="Abadi" w:eastAsia="Calibri" w:hAnsi="Abadi" w:cs="Calibri"/>
          <w:i/>
        </w:rPr>
        <w:t xml:space="preserve"> </w:t>
      </w:r>
      <w:r w:rsidRPr="00C95449">
        <w:rPr>
          <w:rFonts w:ascii="Abadi" w:hAnsi="Abadi"/>
        </w:rPr>
        <w:t xml:space="preserve">en centros educativos de enseñanza no universitaria sostenidos con fondos públicos en el Principado de Asturias y están dirigidos a desarrollar la competencia lingüística y las habilidades comunicativas del profesorado en activo que imparte o va a impartir áreas, materias o módulos no lingüísticos en lenguas extranjeras en aquellos centros que cuentan con autorización para impartir el programa. </w:t>
      </w:r>
    </w:p>
    <w:p w14:paraId="126158BC" w14:textId="77777777" w:rsidR="00750922" w:rsidRPr="00E3708B" w:rsidRDefault="0009618A" w:rsidP="00E3708B">
      <w:pPr>
        <w:pStyle w:val="Ttulo2"/>
        <w:pBdr>
          <w:bottom w:val="single" w:sz="4" w:space="1" w:color="auto"/>
        </w:pBdr>
        <w:spacing w:after="240"/>
        <w:rPr>
          <w:rFonts w:ascii="Abadi" w:hAnsi="Abadi"/>
          <w:color w:val="5B9BD5" w:themeColor="accent5"/>
        </w:rPr>
      </w:pPr>
      <w:r w:rsidRPr="00E3708B">
        <w:rPr>
          <w:rFonts w:ascii="Abadi" w:hAnsi="Abadi"/>
          <w:color w:val="5B9BD5" w:themeColor="accent5"/>
        </w:rPr>
        <w:t xml:space="preserve">CARACTERÍSTICAS DE LOS CURSOS </w:t>
      </w:r>
    </w:p>
    <w:p w14:paraId="014C7888" w14:textId="77777777" w:rsidR="00750922" w:rsidRPr="00C95449" w:rsidRDefault="0009618A" w:rsidP="00DE27E7">
      <w:pPr>
        <w:ind w:left="279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Los cursos serán cuatrimestrales, con una carga lectiva total de 50 horas, estructurada en 25 sesiones de 2 horas. </w:t>
      </w:r>
    </w:p>
    <w:p w14:paraId="6DB8BA37" w14:textId="77777777" w:rsidR="00750922" w:rsidRDefault="0009618A" w:rsidP="00DE27E7">
      <w:pPr>
        <w:spacing w:after="0"/>
        <w:ind w:left="279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El número mínimo de personas inscritas para impartir el curso será de </w:t>
      </w:r>
      <w:r w:rsidRPr="0097380F">
        <w:rPr>
          <w:rFonts w:ascii="Abadi" w:hAnsi="Abadi"/>
          <w:b/>
          <w:bCs/>
        </w:rPr>
        <w:t>8</w:t>
      </w:r>
      <w:r w:rsidRPr="00C95449">
        <w:rPr>
          <w:rFonts w:ascii="Abadi" w:hAnsi="Abadi"/>
        </w:rPr>
        <w:t xml:space="preserve"> y el máximo de </w:t>
      </w:r>
      <w:r w:rsidRPr="0097380F">
        <w:rPr>
          <w:rFonts w:ascii="Abadi" w:hAnsi="Abadi"/>
          <w:b/>
          <w:bCs/>
        </w:rPr>
        <w:t>20</w:t>
      </w:r>
      <w:r w:rsidRPr="00C95449">
        <w:rPr>
          <w:rFonts w:ascii="Abadi" w:hAnsi="Abadi"/>
        </w:rPr>
        <w:t xml:space="preserve">.  </w:t>
      </w:r>
    </w:p>
    <w:p w14:paraId="090E49D1" w14:textId="0F1D2809" w:rsidR="0097380F" w:rsidRPr="0097380F" w:rsidRDefault="0097380F" w:rsidP="0097380F">
      <w:pPr>
        <w:pStyle w:val="Ttulo2"/>
        <w:pBdr>
          <w:bottom w:val="single" w:sz="4" w:space="1" w:color="auto"/>
        </w:pBdr>
        <w:spacing w:after="240"/>
        <w:rPr>
          <w:rFonts w:ascii="Abadi" w:hAnsi="Abadi"/>
          <w:color w:val="5B9BD5" w:themeColor="accent5"/>
        </w:rPr>
      </w:pPr>
      <w:r w:rsidRPr="0097380F">
        <w:rPr>
          <w:rFonts w:ascii="Abadi" w:hAnsi="Abadi"/>
          <w:color w:val="5B9BD5" w:themeColor="accent5"/>
        </w:rPr>
        <w:t>HORARIO</w:t>
      </w:r>
      <w:r>
        <w:rPr>
          <w:rFonts w:ascii="Abadi" w:hAnsi="Abadi"/>
          <w:color w:val="5B9BD5" w:themeColor="accent5"/>
        </w:rPr>
        <w:t xml:space="preserve"> EN LA EOI DE MIERES</w:t>
      </w:r>
    </w:p>
    <w:tbl>
      <w:tblPr>
        <w:tblStyle w:val="Tablaconcuadrcula4-nfasis5"/>
        <w:tblW w:w="9761" w:type="dxa"/>
        <w:tblLook w:val="04A0" w:firstRow="1" w:lastRow="0" w:firstColumn="1" w:lastColumn="0" w:noHBand="0" w:noVBand="1"/>
      </w:tblPr>
      <w:tblGrid>
        <w:gridCol w:w="1696"/>
        <w:gridCol w:w="2552"/>
        <w:gridCol w:w="2056"/>
        <w:gridCol w:w="1633"/>
        <w:gridCol w:w="1824"/>
      </w:tblGrid>
      <w:tr w:rsidR="000D385E" w:rsidRPr="0097380F" w14:paraId="46E8BECE" w14:textId="77777777" w:rsidTr="00002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CCD4C1" w14:textId="77777777" w:rsidR="000D385E" w:rsidRPr="0097380F" w:rsidRDefault="000D385E">
            <w:pPr>
              <w:spacing w:after="0" w:line="259" w:lineRule="auto"/>
              <w:rPr>
                <w:rFonts w:ascii="Abadi" w:hAnsi="Abadi"/>
              </w:rPr>
            </w:pPr>
            <w:r w:rsidRPr="0097380F">
              <w:rPr>
                <w:rFonts w:ascii="Abadi" w:eastAsia="Calibri" w:hAnsi="Abadi" w:cs="Calibri"/>
              </w:rPr>
              <w:t xml:space="preserve">IDIOMA NIVEL </w:t>
            </w:r>
          </w:p>
        </w:tc>
        <w:tc>
          <w:tcPr>
            <w:tcW w:w="2552" w:type="dxa"/>
          </w:tcPr>
          <w:p w14:paraId="670AD065" w14:textId="1A96CCAC" w:rsidR="000D385E" w:rsidRPr="0097380F" w:rsidRDefault="000D385E">
            <w:pPr>
              <w:spacing w:after="0" w:line="259" w:lineRule="auto"/>
              <w:ind w:right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</w:rPr>
            </w:pPr>
            <w:r w:rsidRPr="0097380F">
              <w:rPr>
                <w:rFonts w:ascii="Abadi" w:eastAsia="Calibri" w:hAnsi="Abadi" w:cs="Calibri"/>
              </w:rPr>
              <w:t xml:space="preserve">DÍAS </w:t>
            </w:r>
          </w:p>
        </w:tc>
        <w:tc>
          <w:tcPr>
            <w:tcW w:w="2056" w:type="dxa"/>
          </w:tcPr>
          <w:p w14:paraId="659601C5" w14:textId="0BD38B26" w:rsidR="000D385E" w:rsidRPr="0097380F" w:rsidRDefault="000D385E">
            <w:pPr>
              <w:spacing w:after="0" w:line="259" w:lineRule="auto"/>
              <w:ind w:left="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Calibri" w:hAnsi="Abadi" w:cs="Calibri"/>
              </w:rPr>
            </w:pPr>
            <w:r w:rsidRPr="0097380F">
              <w:rPr>
                <w:rFonts w:ascii="Abadi" w:eastAsia="Calibri" w:hAnsi="Abadi" w:cs="Calibri"/>
              </w:rPr>
              <w:t>HORAS</w:t>
            </w:r>
          </w:p>
        </w:tc>
        <w:tc>
          <w:tcPr>
            <w:tcW w:w="1633" w:type="dxa"/>
          </w:tcPr>
          <w:p w14:paraId="24E99C31" w14:textId="1C4A3312" w:rsidR="000D385E" w:rsidRPr="0097380F" w:rsidRDefault="000D385E">
            <w:pPr>
              <w:spacing w:after="0" w:line="259" w:lineRule="auto"/>
              <w:ind w:left="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</w:rPr>
            </w:pPr>
            <w:r w:rsidRPr="0097380F">
              <w:rPr>
                <w:rFonts w:ascii="Abadi" w:eastAsia="Calibri" w:hAnsi="Abadi" w:cs="Calibri"/>
              </w:rPr>
              <w:t xml:space="preserve">MODALIDAD </w:t>
            </w:r>
          </w:p>
        </w:tc>
        <w:tc>
          <w:tcPr>
            <w:tcW w:w="1824" w:type="dxa"/>
          </w:tcPr>
          <w:p w14:paraId="3119D40D" w14:textId="5613565C" w:rsidR="000D385E" w:rsidRPr="0097380F" w:rsidRDefault="000D385E">
            <w:pPr>
              <w:spacing w:after="0" w:line="259" w:lineRule="auto"/>
              <w:ind w:right="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</w:rPr>
            </w:pPr>
            <w:r w:rsidRPr="0097380F">
              <w:rPr>
                <w:rFonts w:ascii="Abadi" w:eastAsia="Calibri" w:hAnsi="Abadi" w:cs="Calibri"/>
              </w:rPr>
              <w:t>DOCENTE</w:t>
            </w:r>
          </w:p>
        </w:tc>
      </w:tr>
      <w:tr w:rsidR="000D385E" w:rsidRPr="0097380F" w14:paraId="4742D97E" w14:textId="77777777" w:rsidTr="00002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ECB4A2" w14:textId="078C88DD" w:rsidR="000D385E" w:rsidRPr="0097380F" w:rsidRDefault="000D385E">
            <w:pPr>
              <w:spacing w:after="0" w:line="259" w:lineRule="auto"/>
              <w:ind w:right="59"/>
              <w:jc w:val="center"/>
              <w:rPr>
                <w:rFonts w:ascii="Abadi" w:hAnsi="Abadi"/>
                <w:b w:val="0"/>
              </w:rPr>
            </w:pPr>
            <w:r w:rsidRPr="0097380F">
              <w:rPr>
                <w:rFonts w:ascii="Abadi" w:eastAsia="Calibri" w:hAnsi="Abadi" w:cs="Calibri"/>
                <w:b w:val="0"/>
                <w:color w:val="1F3763"/>
              </w:rPr>
              <w:t xml:space="preserve">INGLÉS C1 </w:t>
            </w:r>
          </w:p>
        </w:tc>
        <w:tc>
          <w:tcPr>
            <w:tcW w:w="2552" w:type="dxa"/>
          </w:tcPr>
          <w:p w14:paraId="38DA95DA" w14:textId="2694173F" w:rsidR="000D385E" w:rsidRPr="0097380F" w:rsidRDefault="00DE27E7">
            <w:pPr>
              <w:spacing w:after="0" w:line="259" w:lineRule="auto"/>
              <w:ind w:right="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</w:rPr>
            </w:pPr>
            <w:r>
              <w:rPr>
                <w:rFonts w:ascii="Abadi" w:eastAsia="Calibri" w:hAnsi="Abadi" w:cs="Calibri"/>
                <w:bCs/>
              </w:rPr>
              <w:t xml:space="preserve">LUNES Y MIÉRCOLES </w:t>
            </w:r>
            <w:r w:rsidR="000D385E" w:rsidRPr="0097380F">
              <w:rPr>
                <w:rFonts w:ascii="Abadi" w:eastAsia="Calibri" w:hAnsi="Abadi" w:cs="Calibri"/>
                <w:bCs/>
              </w:rPr>
              <w:t xml:space="preserve"> </w:t>
            </w:r>
          </w:p>
        </w:tc>
        <w:tc>
          <w:tcPr>
            <w:tcW w:w="2056" w:type="dxa"/>
          </w:tcPr>
          <w:p w14:paraId="436DA471" w14:textId="7AF7598C" w:rsidR="000D385E" w:rsidRDefault="000D385E">
            <w:pPr>
              <w:spacing w:after="0" w:line="259" w:lineRule="auto"/>
              <w:ind w:right="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  <w:color w:val="1F3763"/>
              </w:rPr>
            </w:pPr>
            <w:r w:rsidRPr="0097380F">
              <w:rPr>
                <w:rFonts w:ascii="Abadi" w:eastAsia="Calibri" w:hAnsi="Abadi" w:cs="Calibri"/>
                <w:bCs/>
              </w:rPr>
              <w:t xml:space="preserve">DE </w:t>
            </w:r>
            <w:r>
              <w:rPr>
                <w:rFonts w:ascii="Abadi" w:eastAsia="Calibri" w:hAnsi="Abadi" w:cs="Calibri"/>
                <w:bCs/>
              </w:rPr>
              <w:t>1</w:t>
            </w:r>
            <w:r w:rsidR="00A34010">
              <w:rPr>
                <w:rFonts w:ascii="Abadi" w:eastAsia="Calibri" w:hAnsi="Abadi" w:cs="Calibri"/>
                <w:bCs/>
              </w:rPr>
              <w:t>9</w:t>
            </w:r>
            <w:r>
              <w:rPr>
                <w:rFonts w:ascii="Abadi" w:eastAsia="Calibri" w:hAnsi="Abadi" w:cs="Calibri"/>
                <w:bCs/>
              </w:rPr>
              <w:t>:</w:t>
            </w:r>
            <w:r w:rsidR="00DE27E7">
              <w:rPr>
                <w:rFonts w:ascii="Abadi" w:eastAsia="Calibri" w:hAnsi="Abadi" w:cs="Calibri"/>
                <w:bCs/>
              </w:rPr>
              <w:t>0</w:t>
            </w:r>
            <w:r>
              <w:rPr>
                <w:rFonts w:ascii="Abadi" w:eastAsia="Calibri" w:hAnsi="Abadi" w:cs="Calibri"/>
                <w:bCs/>
              </w:rPr>
              <w:t>0</w:t>
            </w:r>
            <w:r w:rsidR="006B0BDD">
              <w:rPr>
                <w:rFonts w:ascii="Abadi" w:eastAsia="Calibri" w:hAnsi="Abadi" w:cs="Calibri"/>
                <w:bCs/>
              </w:rPr>
              <w:t xml:space="preserve"> </w:t>
            </w:r>
            <w:r w:rsidRPr="0097380F">
              <w:rPr>
                <w:rFonts w:ascii="Abadi" w:eastAsia="Calibri" w:hAnsi="Abadi" w:cs="Calibri"/>
                <w:bCs/>
              </w:rPr>
              <w:t xml:space="preserve">A </w:t>
            </w:r>
            <w:r w:rsidR="00DE27E7">
              <w:rPr>
                <w:rFonts w:ascii="Abadi" w:eastAsia="Calibri" w:hAnsi="Abadi" w:cs="Calibri"/>
                <w:bCs/>
              </w:rPr>
              <w:t>2</w:t>
            </w:r>
            <w:r w:rsidR="00A34010">
              <w:rPr>
                <w:rFonts w:ascii="Abadi" w:eastAsia="Calibri" w:hAnsi="Abadi" w:cs="Calibri"/>
                <w:bCs/>
              </w:rPr>
              <w:t>1</w:t>
            </w:r>
            <w:r>
              <w:rPr>
                <w:rFonts w:ascii="Abadi" w:eastAsia="Calibri" w:hAnsi="Abadi" w:cs="Calibri"/>
                <w:bCs/>
              </w:rPr>
              <w:t>:</w:t>
            </w:r>
            <w:r w:rsidR="00DE27E7">
              <w:rPr>
                <w:rFonts w:ascii="Abadi" w:eastAsia="Calibri" w:hAnsi="Abadi" w:cs="Calibri"/>
                <w:bCs/>
              </w:rPr>
              <w:t>0</w:t>
            </w:r>
            <w:r>
              <w:rPr>
                <w:rFonts w:ascii="Abadi" w:eastAsia="Calibri" w:hAnsi="Abadi" w:cs="Calibri"/>
                <w:bCs/>
              </w:rPr>
              <w:t>0</w:t>
            </w:r>
            <w:r w:rsidRPr="0097380F">
              <w:rPr>
                <w:rFonts w:ascii="Abadi" w:hAnsi="Abadi"/>
                <w:bCs/>
                <w:color w:val="1F3763"/>
              </w:rPr>
              <w:t xml:space="preserve">  </w:t>
            </w:r>
          </w:p>
        </w:tc>
        <w:tc>
          <w:tcPr>
            <w:tcW w:w="1633" w:type="dxa"/>
          </w:tcPr>
          <w:p w14:paraId="34B38E5C" w14:textId="1838504F" w:rsidR="000D385E" w:rsidRPr="0097380F" w:rsidRDefault="000D385E">
            <w:pPr>
              <w:spacing w:after="0" w:line="259" w:lineRule="auto"/>
              <w:ind w:right="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</w:rPr>
            </w:pPr>
            <w:r>
              <w:rPr>
                <w:rFonts w:ascii="Abadi" w:hAnsi="Abadi"/>
                <w:bCs/>
                <w:color w:val="1F3763"/>
              </w:rPr>
              <w:t>PRESENCIAL</w:t>
            </w:r>
            <w:r w:rsidRPr="0097380F">
              <w:rPr>
                <w:rFonts w:ascii="Abadi" w:hAnsi="Abadi"/>
                <w:bCs/>
                <w:color w:val="1F3763"/>
              </w:rPr>
              <w:t xml:space="preserve"> </w:t>
            </w:r>
          </w:p>
        </w:tc>
        <w:tc>
          <w:tcPr>
            <w:tcW w:w="1824" w:type="dxa"/>
          </w:tcPr>
          <w:p w14:paraId="676921CE" w14:textId="7E36DCB2" w:rsidR="000D385E" w:rsidRPr="0097380F" w:rsidRDefault="000D385E">
            <w:pPr>
              <w:spacing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bCs/>
              </w:rPr>
            </w:pPr>
            <w:r w:rsidRPr="0097380F">
              <w:rPr>
                <w:rFonts w:ascii="Abadi" w:hAnsi="Abadi"/>
                <w:bCs/>
                <w:color w:val="1F3763"/>
              </w:rPr>
              <w:t>MAR</w:t>
            </w:r>
            <w:r w:rsidR="00DE27E7">
              <w:rPr>
                <w:rFonts w:ascii="Abadi" w:hAnsi="Abadi"/>
                <w:bCs/>
                <w:color w:val="1F3763"/>
              </w:rPr>
              <w:t>TA PELÁEZ</w:t>
            </w:r>
            <w:r w:rsidRPr="0097380F">
              <w:rPr>
                <w:rFonts w:ascii="Abadi" w:hAnsi="Abadi"/>
                <w:bCs/>
                <w:color w:val="1F3763"/>
              </w:rPr>
              <w:t xml:space="preserve">  </w:t>
            </w:r>
          </w:p>
        </w:tc>
      </w:tr>
    </w:tbl>
    <w:p w14:paraId="5D27B893" w14:textId="50883967" w:rsidR="009C00A7" w:rsidRDefault="009C00A7" w:rsidP="009C00A7">
      <w:pPr>
        <w:pStyle w:val="Ttulo2"/>
        <w:keepNext w:val="0"/>
        <w:keepLines w:val="0"/>
        <w:pBdr>
          <w:bottom w:val="single" w:sz="4" w:space="1" w:color="auto"/>
        </w:pBdr>
        <w:adjustRightInd w:val="0"/>
        <w:snapToGrid w:val="0"/>
        <w:spacing w:before="360" w:after="240"/>
        <w:rPr>
          <w:rFonts w:ascii="Abadi" w:hAnsi="Abadi"/>
          <w:color w:val="5B9BD5" w:themeColor="accent5"/>
        </w:rPr>
      </w:pPr>
      <w:r w:rsidRPr="00E3708B">
        <w:rPr>
          <w:rFonts w:ascii="Abadi" w:hAnsi="Abadi"/>
          <w:color w:val="5B9BD5" w:themeColor="accent5"/>
        </w:rPr>
        <w:t>CALENDARIO DE ACTUACIONES</w:t>
      </w:r>
      <w:r>
        <w:rPr>
          <w:rFonts w:ascii="Abadi" w:hAnsi="Abadi"/>
          <w:color w:val="5B9BD5" w:themeColor="accent5"/>
        </w:rPr>
        <w:t xml:space="preserve"> </w:t>
      </w:r>
      <w:r w:rsidR="00DE27E7">
        <w:rPr>
          <w:rFonts w:ascii="Abadi" w:hAnsi="Abadi"/>
          <w:color w:val="5B9BD5" w:themeColor="accent5"/>
        </w:rPr>
        <w:t>PRIMER</w:t>
      </w:r>
      <w:r>
        <w:rPr>
          <w:rFonts w:ascii="Abadi" w:hAnsi="Abadi"/>
          <w:color w:val="5B9BD5" w:themeColor="accent5"/>
        </w:rPr>
        <w:t xml:space="preserve"> CUATRIMESTRE</w:t>
      </w:r>
    </w:p>
    <w:p w14:paraId="57E0D7A9" w14:textId="710628AD" w:rsidR="009C00A7" w:rsidRDefault="008C0114" w:rsidP="009C00A7">
      <w:pPr>
        <w:jc w:val="center"/>
      </w:pPr>
      <w:r w:rsidRPr="008C0114">
        <w:rPr>
          <w:noProof/>
        </w:rPr>
        <w:drawing>
          <wp:inline distT="0" distB="0" distL="0" distR="0" wp14:anchorId="14535762" wp14:editId="6990203F">
            <wp:extent cx="6182588" cy="2295845"/>
            <wp:effectExtent l="0" t="0" r="8890" b="9525"/>
            <wp:docPr id="211210304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03041" name="Imagen 1" descr="Text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2588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B38F0" w14:textId="54858E26" w:rsidR="00DE27E7" w:rsidRPr="00E3708B" w:rsidRDefault="00DE27E7" w:rsidP="009C00A7">
      <w:pPr>
        <w:jc w:val="center"/>
      </w:pPr>
    </w:p>
    <w:p w14:paraId="544EC1C7" w14:textId="29EFABB6" w:rsidR="00750922" w:rsidRPr="00E3708B" w:rsidRDefault="0009618A" w:rsidP="00E3708B">
      <w:pPr>
        <w:pStyle w:val="Ttulo2"/>
        <w:pBdr>
          <w:bottom w:val="single" w:sz="4" w:space="1" w:color="auto"/>
        </w:pBdr>
        <w:spacing w:before="360" w:after="240"/>
        <w:rPr>
          <w:rFonts w:ascii="Abadi" w:hAnsi="Abadi"/>
          <w:color w:val="5B9BD5" w:themeColor="accent5"/>
        </w:rPr>
      </w:pPr>
      <w:r w:rsidRPr="00E3708B">
        <w:rPr>
          <w:rFonts w:ascii="Abadi" w:hAnsi="Abadi"/>
          <w:color w:val="5B9BD5" w:themeColor="accent5"/>
        </w:rPr>
        <w:t>PROFESORADO DESTINATARIO</w:t>
      </w:r>
    </w:p>
    <w:p w14:paraId="0D45B0BE" w14:textId="100D5AC9" w:rsidR="00750922" w:rsidRPr="00C95449" w:rsidRDefault="0009618A" w:rsidP="00DE27E7">
      <w:pPr>
        <w:spacing w:after="0" w:line="259" w:lineRule="auto"/>
        <w:ind w:left="142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Para participar en los </w:t>
      </w:r>
      <w:r w:rsidR="006B0BDD">
        <w:rPr>
          <w:rFonts w:ascii="Abadi" w:hAnsi="Abadi"/>
        </w:rPr>
        <w:t>c</w:t>
      </w:r>
      <w:r w:rsidRPr="00C95449">
        <w:rPr>
          <w:rFonts w:ascii="Abadi" w:hAnsi="Abadi"/>
        </w:rPr>
        <w:t>ursos de perfeccionamiento de competencia lingüística de nivel C1, el profesorado deberá cumplir alguno de los siguientes requisitos:</w:t>
      </w:r>
    </w:p>
    <w:p w14:paraId="459A1F6C" w14:textId="77777777" w:rsidR="00750922" w:rsidRPr="00C95449" w:rsidRDefault="0009618A" w:rsidP="000F452E">
      <w:pPr>
        <w:numPr>
          <w:ilvl w:val="0"/>
          <w:numId w:val="1"/>
        </w:numPr>
        <w:tabs>
          <w:tab w:val="left" w:pos="9214"/>
        </w:tabs>
        <w:spacing w:after="109" w:line="268" w:lineRule="auto"/>
        <w:ind w:right="-10" w:hanging="360"/>
        <w:jc w:val="both"/>
        <w:rPr>
          <w:rFonts w:ascii="Abadi" w:hAnsi="Abadi"/>
        </w:rPr>
      </w:pPr>
      <w:r w:rsidRPr="00C95449">
        <w:rPr>
          <w:rFonts w:ascii="Abadi" w:hAnsi="Abadi"/>
        </w:rPr>
        <w:lastRenderedPageBreak/>
        <w:t xml:space="preserve">Profesorado que no está habilitado para impartir materias, áreas o módulos no lingüísticos en ningún nivel, y que </w:t>
      </w:r>
      <w:r w:rsidRPr="00C95449">
        <w:rPr>
          <w:rFonts w:ascii="Abadi" w:eastAsia="Calibri" w:hAnsi="Abadi" w:cs="Calibri"/>
          <w:b/>
          <w:i/>
        </w:rPr>
        <w:t>acredita un nivel de competencia lingüística en el idioma correspondiente de nivel B2 o superior</w:t>
      </w:r>
      <w:r w:rsidRPr="00C95449">
        <w:rPr>
          <w:rFonts w:ascii="Abadi" w:hAnsi="Abadi"/>
        </w:rPr>
        <w:t xml:space="preserve">. En este grupo se incluye el profesorado no habilitado de Educación Primaria especialista en lengua extranjera.  </w:t>
      </w:r>
    </w:p>
    <w:p w14:paraId="44B44721" w14:textId="77777777" w:rsidR="00750922" w:rsidRPr="00C95449" w:rsidRDefault="0009618A" w:rsidP="000F452E">
      <w:pPr>
        <w:numPr>
          <w:ilvl w:val="0"/>
          <w:numId w:val="1"/>
        </w:numPr>
        <w:spacing w:after="111" w:line="268" w:lineRule="auto"/>
        <w:ind w:right="-10" w:hanging="360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Profesorado que ya está habilitado para impartir materias, áreas o módulos no lingüísticos en el idioma correspondiente, </w:t>
      </w:r>
      <w:r w:rsidRPr="00C95449">
        <w:rPr>
          <w:rFonts w:ascii="Abadi" w:eastAsia="Calibri" w:hAnsi="Abadi" w:cs="Calibri"/>
          <w:b/>
          <w:i/>
        </w:rPr>
        <w:t>en el nivel B2 o superior</w:t>
      </w:r>
      <w:r w:rsidRPr="00C95449">
        <w:rPr>
          <w:rFonts w:ascii="Abadi" w:hAnsi="Abadi"/>
        </w:rPr>
        <w:t xml:space="preserve">.  </w:t>
      </w:r>
    </w:p>
    <w:p w14:paraId="53198F1C" w14:textId="77777777" w:rsidR="00750922" w:rsidRPr="00C95449" w:rsidRDefault="0009618A" w:rsidP="00DE27E7">
      <w:pPr>
        <w:spacing w:after="127"/>
        <w:ind w:left="279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La acreditación de los requisitos de competencia lingüística previa para el acceso a estos cursos se ajustará a lo dispuesto en la Resolución de 19 de junio de 2019, de la Consejería de Educación y Cultura, de primera modificación de la Resolución de 5 de junio de 2014, por la que se aprueba el procedimiento de admisión de alumnado en la modalidad presencial, en las Escuelas Oficiales de Idiomas del Principado de Asturias. </w:t>
      </w:r>
    </w:p>
    <w:p w14:paraId="608A88DB" w14:textId="511742BE" w:rsidR="00750922" w:rsidRPr="00E3708B" w:rsidRDefault="0009618A" w:rsidP="00E3708B">
      <w:pPr>
        <w:pStyle w:val="Ttulo2"/>
        <w:pBdr>
          <w:bottom w:val="single" w:sz="4" w:space="1" w:color="auto"/>
        </w:pBdr>
        <w:spacing w:before="360" w:after="240"/>
        <w:rPr>
          <w:rFonts w:ascii="Abadi" w:hAnsi="Abadi"/>
          <w:color w:val="5B9BD5" w:themeColor="accent5"/>
        </w:rPr>
      </w:pPr>
      <w:r w:rsidRPr="00E3708B">
        <w:rPr>
          <w:rFonts w:ascii="Abadi" w:hAnsi="Abadi"/>
          <w:color w:val="5B9BD5" w:themeColor="accent5"/>
        </w:rPr>
        <w:t xml:space="preserve"> SOLICITUDES DE ADMISION </w:t>
      </w:r>
    </w:p>
    <w:p w14:paraId="4DC35BE8" w14:textId="571AF233" w:rsidR="00750922" w:rsidRPr="00C95449" w:rsidRDefault="0009618A" w:rsidP="001016AD">
      <w:pPr>
        <w:ind w:left="279"/>
        <w:jc w:val="both"/>
        <w:rPr>
          <w:rFonts w:ascii="Abadi" w:hAnsi="Abadi"/>
        </w:rPr>
      </w:pPr>
      <w:r w:rsidRPr="00C95449">
        <w:rPr>
          <w:rFonts w:ascii="Abadi" w:hAnsi="Abadi"/>
        </w:rPr>
        <w:t>El profesorado interesado en realizar estos cursos presentará su solicitud en el plazo establecido para cada convocatoria, conforme al</w:t>
      </w:r>
      <w:r w:rsidR="00A506C4">
        <w:rPr>
          <w:rFonts w:ascii="Abadi" w:hAnsi="Abadi"/>
        </w:rPr>
        <w:t xml:space="preserve"> modelo fijado en la página web</w:t>
      </w:r>
      <w:r w:rsidR="00563CC0">
        <w:rPr>
          <w:rFonts w:ascii="Abadi" w:hAnsi="Abadi"/>
        </w:rPr>
        <w:t xml:space="preserve"> de la escuela.</w:t>
      </w:r>
    </w:p>
    <w:p w14:paraId="5AA9B30A" w14:textId="186EE3DF" w:rsidR="00750922" w:rsidRPr="00C95449" w:rsidRDefault="0009618A" w:rsidP="001016AD">
      <w:pPr>
        <w:spacing w:after="144"/>
        <w:ind w:left="279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Con el objeto de facilitar el trámite de admisión, el profesorado interesado enviará la solicitud debidamente cumplimentada al correo electrónico de la Escuela Oficial de Idiomas de </w:t>
      </w:r>
      <w:r w:rsidR="00C95449">
        <w:rPr>
          <w:rFonts w:ascii="Abadi" w:hAnsi="Abadi"/>
        </w:rPr>
        <w:t>Mieres (eoimiere@educastur.org), especificando en el asunto: “</w:t>
      </w:r>
      <w:r w:rsidR="00C95449" w:rsidRPr="00C95449">
        <w:rPr>
          <w:rFonts w:ascii="Abadi" w:hAnsi="Abadi"/>
          <w:i/>
          <w:iCs/>
        </w:rPr>
        <w:t>Solicitud PCL EOI Mieres</w:t>
      </w:r>
      <w:r w:rsidR="00C95449">
        <w:rPr>
          <w:rFonts w:ascii="Abadi" w:hAnsi="Abadi"/>
        </w:rPr>
        <w:t>”.</w:t>
      </w:r>
    </w:p>
    <w:p w14:paraId="3B4665B8" w14:textId="66B38199" w:rsidR="00750922" w:rsidRPr="00C95449" w:rsidRDefault="0009618A" w:rsidP="001016AD">
      <w:pPr>
        <w:ind w:left="279"/>
        <w:jc w:val="both"/>
        <w:rPr>
          <w:rFonts w:ascii="Abadi" w:hAnsi="Abadi"/>
        </w:rPr>
      </w:pPr>
      <w:r w:rsidRPr="00C95449">
        <w:rPr>
          <w:rFonts w:ascii="Abadi" w:hAnsi="Abadi"/>
        </w:rPr>
        <w:t>La solicitud deberá acompañarse de los documentos acreditativos del correspondiente requisito de acceso y de los criterios de selección, previamente escaneados</w:t>
      </w:r>
      <w:r w:rsidR="00C95449">
        <w:rPr>
          <w:rFonts w:ascii="Abadi" w:hAnsi="Abadi"/>
        </w:rPr>
        <w:t xml:space="preserve"> (no fotografiados)</w:t>
      </w:r>
      <w:r w:rsidRPr="00C95449">
        <w:rPr>
          <w:rFonts w:ascii="Abadi" w:hAnsi="Abadi"/>
        </w:rPr>
        <w:t xml:space="preserve">:  </w:t>
      </w:r>
    </w:p>
    <w:p w14:paraId="16B90A94" w14:textId="77777777" w:rsidR="00750922" w:rsidRPr="00C95449" w:rsidRDefault="0009618A" w:rsidP="001016AD">
      <w:pPr>
        <w:numPr>
          <w:ilvl w:val="0"/>
          <w:numId w:val="2"/>
        </w:numPr>
        <w:spacing w:after="29" w:line="268" w:lineRule="auto"/>
        <w:ind w:right="405" w:hanging="355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Nivel de idioma o credencial de habilitación requerido para acceder al curso.  </w:t>
      </w:r>
    </w:p>
    <w:p w14:paraId="53D79539" w14:textId="6DC56E81" w:rsidR="00750922" w:rsidRPr="00C95449" w:rsidRDefault="0009618A" w:rsidP="009820F4">
      <w:pPr>
        <w:numPr>
          <w:ilvl w:val="0"/>
          <w:numId w:val="2"/>
        </w:numPr>
        <w:spacing w:after="54" w:line="268" w:lineRule="auto"/>
        <w:ind w:right="-10" w:hanging="355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Impartición de docencia en el Programa </w:t>
      </w:r>
      <w:proofErr w:type="spellStart"/>
      <w:r w:rsidRPr="00C95449">
        <w:rPr>
          <w:rFonts w:ascii="Abadi" w:eastAsia="Calibri" w:hAnsi="Abadi" w:cs="Calibri"/>
          <w:i/>
        </w:rPr>
        <w:t>habLE</w:t>
      </w:r>
      <w:proofErr w:type="spellEnd"/>
      <w:r w:rsidRPr="00C95449">
        <w:rPr>
          <w:rFonts w:ascii="Abadi" w:eastAsia="Calibri" w:hAnsi="Abadi" w:cs="Calibri"/>
          <w:i/>
        </w:rPr>
        <w:t xml:space="preserve"> </w:t>
      </w:r>
      <w:r w:rsidRPr="00C95449">
        <w:rPr>
          <w:rFonts w:ascii="Abadi" w:hAnsi="Abadi"/>
        </w:rPr>
        <w:t>en el curso 202</w:t>
      </w:r>
      <w:r w:rsidR="00563CC0">
        <w:rPr>
          <w:rFonts w:ascii="Abadi" w:hAnsi="Abadi"/>
        </w:rPr>
        <w:t>5</w:t>
      </w:r>
      <w:r w:rsidRPr="00C95449">
        <w:rPr>
          <w:rFonts w:ascii="Abadi" w:hAnsi="Abadi"/>
        </w:rPr>
        <w:t>-2</w:t>
      </w:r>
      <w:r w:rsidR="00563CC0">
        <w:rPr>
          <w:rFonts w:ascii="Abadi" w:hAnsi="Abadi"/>
        </w:rPr>
        <w:t>6</w:t>
      </w:r>
      <w:r w:rsidRPr="00C95449">
        <w:rPr>
          <w:rFonts w:ascii="Abadi" w:hAnsi="Abadi"/>
        </w:rPr>
        <w:t xml:space="preserve"> o participación del centro</w:t>
      </w:r>
      <w:r w:rsidR="00B87D52">
        <w:rPr>
          <w:rFonts w:ascii="Abadi" w:hAnsi="Abadi"/>
        </w:rPr>
        <w:t xml:space="preserve"> </w:t>
      </w:r>
      <w:r w:rsidRPr="00C95449">
        <w:rPr>
          <w:rFonts w:ascii="Abadi" w:hAnsi="Abadi"/>
        </w:rPr>
        <w:t xml:space="preserve">en el Programa </w:t>
      </w:r>
      <w:proofErr w:type="spellStart"/>
      <w:r w:rsidRPr="00C95449">
        <w:rPr>
          <w:rFonts w:ascii="Abadi" w:eastAsia="Calibri" w:hAnsi="Abadi" w:cs="Calibri"/>
          <w:i/>
        </w:rPr>
        <w:t>habLE</w:t>
      </w:r>
      <w:proofErr w:type="spellEnd"/>
      <w:r w:rsidRPr="00C95449">
        <w:rPr>
          <w:rFonts w:ascii="Abadi" w:eastAsia="Calibri" w:hAnsi="Abadi" w:cs="Calibri"/>
          <w:i/>
        </w:rPr>
        <w:t xml:space="preserve"> </w:t>
      </w:r>
      <w:r w:rsidRPr="00C95449">
        <w:rPr>
          <w:rFonts w:ascii="Abadi" w:hAnsi="Abadi"/>
        </w:rPr>
        <w:t>en el curso 202</w:t>
      </w:r>
      <w:r w:rsidR="00563CC0">
        <w:rPr>
          <w:rFonts w:ascii="Abadi" w:hAnsi="Abadi"/>
        </w:rPr>
        <w:t>5</w:t>
      </w:r>
      <w:r w:rsidRPr="00C95449">
        <w:rPr>
          <w:rFonts w:ascii="Abadi" w:hAnsi="Abadi"/>
        </w:rPr>
        <w:t>-2</w:t>
      </w:r>
      <w:r w:rsidR="00563CC0">
        <w:rPr>
          <w:rFonts w:ascii="Abadi" w:hAnsi="Abadi"/>
        </w:rPr>
        <w:t>6</w:t>
      </w:r>
      <w:r w:rsidRPr="00C95449">
        <w:rPr>
          <w:rFonts w:ascii="Abadi" w:hAnsi="Abadi"/>
        </w:rPr>
        <w:t xml:space="preserve">.  </w:t>
      </w:r>
    </w:p>
    <w:p w14:paraId="10849429" w14:textId="479DD2D9" w:rsidR="00750922" w:rsidRPr="00C95449" w:rsidRDefault="0009618A" w:rsidP="009820F4">
      <w:pPr>
        <w:numPr>
          <w:ilvl w:val="0"/>
          <w:numId w:val="2"/>
        </w:numPr>
        <w:spacing w:after="54" w:line="268" w:lineRule="auto"/>
        <w:ind w:right="-10" w:hanging="355"/>
        <w:jc w:val="both"/>
        <w:rPr>
          <w:rFonts w:ascii="Abadi" w:hAnsi="Abadi"/>
        </w:rPr>
      </w:pPr>
      <w:r w:rsidRPr="00C95449">
        <w:rPr>
          <w:rFonts w:ascii="Abadi" w:hAnsi="Abadi"/>
        </w:rPr>
        <w:t>Condición de funcionario de carrera, funcionario interino o docente en centros privados</w:t>
      </w:r>
      <w:r w:rsidR="00B87D52">
        <w:rPr>
          <w:rFonts w:ascii="Abadi" w:hAnsi="Abadi"/>
        </w:rPr>
        <w:t xml:space="preserve"> </w:t>
      </w:r>
      <w:r w:rsidRPr="00C95449">
        <w:rPr>
          <w:rFonts w:ascii="Abadi" w:hAnsi="Abadi"/>
        </w:rPr>
        <w:t xml:space="preserve">concertados.  </w:t>
      </w:r>
    </w:p>
    <w:p w14:paraId="4934A450" w14:textId="77777777" w:rsidR="00750922" w:rsidRPr="00C95449" w:rsidRDefault="0009618A" w:rsidP="001016AD">
      <w:pPr>
        <w:numPr>
          <w:ilvl w:val="0"/>
          <w:numId w:val="2"/>
        </w:numPr>
        <w:spacing w:after="165" w:line="268" w:lineRule="auto"/>
        <w:ind w:right="405" w:hanging="355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Condición de especialista de inglés en Primaria o no especialista en inglés.  </w:t>
      </w:r>
    </w:p>
    <w:p w14:paraId="569E4EDF" w14:textId="77777777" w:rsidR="00750922" w:rsidRPr="00C95449" w:rsidRDefault="0009618A" w:rsidP="001016AD">
      <w:pPr>
        <w:spacing w:after="147"/>
        <w:ind w:left="279"/>
        <w:jc w:val="both"/>
        <w:rPr>
          <w:rFonts w:ascii="Abadi" w:hAnsi="Abadi"/>
        </w:rPr>
      </w:pPr>
      <w:r w:rsidRPr="00C95449">
        <w:rPr>
          <w:rFonts w:ascii="Abadi" w:hAnsi="Abadi"/>
        </w:rPr>
        <w:t xml:space="preserve">La Escuela acusará a vuelta de correo la recepción de la solicitud. </w:t>
      </w:r>
    </w:p>
    <w:p w14:paraId="1244B6F4" w14:textId="77777777" w:rsidR="00750922" w:rsidRPr="00E3708B" w:rsidRDefault="0009618A" w:rsidP="001016AD">
      <w:pPr>
        <w:pStyle w:val="Ttulo2"/>
        <w:pBdr>
          <w:bottom w:val="single" w:sz="4" w:space="1" w:color="auto"/>
        </w:pBdr>
        <w:spacing w:before="360" w:after="240"/>
        <w:jc w:val="both"/>
        <w:rPr>
          <w:rFonts w:ascii="Abadi" w:hAnsi="Abadi"/>
          <w:color w:val="5B9BD5" w:themeColor="accent5"/>
        </w:rPr>
      </w:pPr>
      <w:r w:rsidRPr="00E3708B">
        <w:rPr>
          <w:rFonts w:ascii="Abadi" w:hAnsi="Abadi"/>
          <w:color w:val="5B9BD5" w:themeColor="accent5"/>
        </w:rPr>
        <w:t xml:space="preserve">CERTIFICADO DE ASISTENCIA </w:t>
      </w:r>
    </w:p>
    <w:p w14:paraId="508F6AE4" w14:textId="6A9BF2FE" w:rsidR="00750922" w:rsidRPr="00E3708B" w:rsidRDefault="0009618A" w:rsidP="00E3708B">
      <w:pPr>
        <w:spacing w:after="7"/>
        <w:ind w:left="279"/>
        <w:rPr>
          <w:rFonts w:ascii="Abadi" w:hAnsi="Abadi"/>
        </w:rPr>
      </w:pPr>
      <w:r w:rsidRPr="00C95449">
        <w:rPr>
          <w:rFonts w:ascii="Abadi" w:hAnsi="Abadi"/>
        </w:rPr>
        <w:t xml:space="preserve">El alumnado recibirá el correspondiente informe de asistencia siempre que acredite un mínimo del 85% de asistencia a las sesiones del curso. </w:t>
      </w:r>
    </w:p>
    <w:p w14:paraId="29048133" w14:textId="77777777" w:rsidR="00750922" w:rsidRPr="00E3708B" w:rsidRDefault="0009618A" w:rsidP="00E3708B">
      <w:pPr>
        <w:pStyle w:val="Ttulo2"/>
        <w:pBdr>
          <w:bottom w:val="single" w:sz="4" w:space="1" w:color="auto"/>
        </w:pBdr>
        <w:spacing w:before="360" w:after="240"/>
        <w:rPr>
          <w:rFonts w:ascii="Abadi" w:hAnsi="Abadi"/>
          <w:color w:val="5B9BD5" w:themeColor="accent5"/>
        </w:rPr>
      </w:pPr>
      <w:r w:rsidRPr="00E3708B">
        <w:rPr>
          <w:rFonts w:ascii="Abadi" w:hAnsi="Abadi"/>
          <w:color w:val="5B9BD5" w:themeColor="accent5"/>
        </w:rPr>
        <w:t xml:space="preserve">MATRÍCULA  </w:t>
      </w:r>
    </w:p>
    <w:p w14:paraId="3EA79623" w14:textId="3F9F1C0E" w:rsidR="00750922" w:rsidRPr="0097380F" w:rsidRDefault="0009618A" w:rsidP="00B87D52">
      <w:pPr>
        <w:spacing w:after="7"/>
        <w:ind w:left="279"/>
        <w:jc w:val="both"/>
        <w:rPr>
          <w:rFonts w:ascii="Abadi" w:hAnsi="Abadi"/>
        </w:rPr>
      </w:pPr>
      <w:r w:rsidRPr="0097380F">
        <w:rPr>
          <w:rFonts w:ascii="Abadi" w:hAnsi="Abadi"/>
        </w:rPr>
        <w:t>La matrícula en el correspondiente curso queda supeditada a la asistencia a las dos primeras sesiones lectivas. La dirección de la Escuela Oficial de Idiomas establecerá el procedimiento para recogida de las firmas de asistencia de este alumnado a las dos primeras sesiones lectivas del curso y para la verificación de la documentación alegada en la solicitud para a continuación proceder a registrar su matrícula en SAUCE.</w:t>
      </w:r>
    </w:p>
    <w:sectPr w:rsidR="00750922" w:rsidRPr="0097380F" w:rsidSect="00523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937" w:right="1134" w:bottom="1461" w:left="99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A563" w14:textId="77777777" w:rsidR="00523AD5" w:rsidRDefault="00523AD5">
      <w:pPr>
        <w:spacing w:after="0" w:line="240" w:lineRule="auto"/>
      </w:pPr>
      <w:r>
        <w:separator/>
      </w:r>
    </w:p>
  </w:endnote>
  <w:endnote w:type="continuationSeparator" w:id="0">
    <w:p w14:paraId="0B614369" w14:textId="77777777" w:rsidR="00523AD5" w:rsidRDefault="0052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C3C6" w14:textId="77777777" w:rsidR="00750922" w:rsidRDefault="0009618A">
    <w:pPr>
      <w:spacing w:after="0" w:line="259" w:lineRule="auto"/>
      <w:ind w:left="146"/>
      <w:jc w:val="center"/>
    </w:pPr>
    <w:r>
      <w:rPr>
        <w:color w:val="4472C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472C4"/>
      </w:rPr>
      <w:t>1</w:t>
    </w:r>
    <w:r>
      <w:rPr>
        <w:color w:val="4472C4"/>
      </w:rPr>
      <w:fldChar w:fldCharType="end"/>
    </w:r>
    <w:r>
      <w:rPr>
        <w:color w:val="4472C4"/>
      </w:rPr>
      <w:t xml:space="preserve"> de </w:t>
    </w:r>
    <w:r w:rsidR="009214F0">
      <w:fldChar w:fldCharType="begin"/>
    </w:r>
    <w:r w:rsidR="009214F0">
      <w:instrText xml:space="preserve"> NUMPAGES   \* MERGEFORMAT </w:instrText>
    </w:r>
    <w:r w:rsidR="009214F0">
      <w:fldChar w:fldCharType="separate"/>
    </w:r>
    <w:r>
      <w:rPr>
        <w:color w:val="4472C4"/>
      </w:rPr>
      <w:t>3</w:t>
    </w:r>
    <w:r w:rsidR="009214F0">
      <w:rPr>
        <w:color w:val="4472C4"/>
      </w:rPr>
      <w:fldChar w:fldCharType="end"/>
    </w:r>
    <w:r>
      <w:rPr>
        <w:color w:val="4472C4"/>
      </w:rPr>
      <w:t xml:space="preserve"> </w:t>
    </w:r>
  </w:p>
  <w:p w14:paraId="3DB87C3D" w14:textId="77777777" w:rsidR="00750922" w:rsidRDefault="0009618A">
    <w:pPr>
      <w:spacing w:after="0" w:line="259" w:lineRule="auto"/>
      <w:ind w:left="708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F281" w14:textId="5FE1AA6A" w:rsidR="00750922" w:rsidRDefault="0009618A" w:rsidP="00E3708B">
    <w:pPr>
      <w:spacing w:after="0" w:line="259" w:lineRule="auto"/>
      <w:ind w:left="146"/>
      <w:jc w:val="center"/>
    </w:pPr>
    <w:r>
      <w:rPr>
        <w:color w:val="4472C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472C4"/>
      </w:rPr>
      <w:t>1</w:t>
    </w:r>
    <w:r>
      <w:rPr>
        <w:color w:val="4472C4"/>
      </w:rPr>
      <w:fldChar w:fldCharType="end"/>
    </w:r>
    <w:r>
      <w:rPr>
        <w:color w:val="4472C4"/>
      </w:rPr>
      <w:t xml:space="preserve"> de </w:t>
    </w:r>
    <w:r w:rsidR="009214F0">
      <w:fldChar w:fldCharType="begin"/>
    </w:r>
    <w:r w:rsidR="009214F0">
      <w:instrText xml:space="preserve"> NUMPAGES   \* MERGEFORMAT </w:instrText>
    </w:r>
    <w:r w:rsidR="009214F0">
      <w:fldChar w:fldCharType="separate"/>
    </w:r>
    <w:r>
      <w:rPr>
        <w:color w:val="4472C4"/>
      </w:rPr>
      <w:t>3</w:t>
    </w:r>
    <w:r w:rsidR="009214F0">
      <w:rPr>
        <w:color w:val="4472C4"/>
      </w:rPr>
      <w:fldChar w:fldCharType="end"/>
    </w:r>
    <w:r>
      <w:rPr>
        <w:color w:val="4472C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0455" w14:textId="77777777" w:rsidR="00750922" w:rsidRDefault="0009618A">
    <w:pPr>
      <w:spacing w:after="0" w:line="259" w:lineRule="auto"/>
      <w:ind w:left="146"/>
      <w:jc w:val="center"/>
    </w:pPr>
    <w:r>
      <w:rPr>
        <w:color w:val="4472C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472C4"/>
      </w:rPr>
      <w:t>1</w:t>
    </w:r>
    <w:r>
      <w:rPr>
        <w:color w:val="4472C4"/>
      </w:rPr>
      <w:fldChar w:fldCharType="end"/>
    </w:r>
    <w:r>
      <w:rPr>
        <w:color w:val="4472C4"/>
      </w:rPr>
      <w:t xml:space="preserve"> de </w:t>
    </w:r>
    <w:r w:rsidR="009214F0">
      <w:fldChar w:fldCharType="begin"/>
    </w:r>
    <w:r w:rsidR="009214F0">
      <w:instrText xml:space="preserve"> NUMPAGES   \* MERGEFORMAT </w:instrText>
    </w:r>
    <w:r w:rsidR="009214F0">
      <w:fldChar w:fldCharType="separate"/>
    </w:r>
    <w:r>
      <w:rPr>
        <w:color w:val="4472C4"/>
      </w:rPr>
      <w:t>3</w:t>
    </w:r>
    <w:r w:rsidR="009214F0">
      <w:rPr>
        <w:color w:val="4472C4"/>
      </w:rPr>
      <w:fldChar w:fldCharType="end"/>
    </w:r>
    <w:r>
      <w:rPr>
        <w:color w:val="4472C4"/>
      </w:rPr>
      <w:t xml:space="preserve"> </w:t>
    </w:r>
  </w:p>
  <w:p w14:paraId="2267F657" w14:textId="77777777" w:rsidR="00750922" w:rsidRDefault="0009618A">
    <w:pPr>
      <w:spacing w:after="0" w:line="259" w:lineRule="auto"/>
      <w:ind w:left="70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A508" w14:textId="77777777" w:rsidR="00523AD5" w:rsidRDefault="00523AD5">
      <w:pPr>
        <w:spacing w:after="0" w:line="240" w:lineRule="auto"/>
      </w:pPr>
      <w:r>
        <w:separator/>
      </w:r>
    </w:p>
  </w:footnote>
  <w:footnote w:type="continuationSeparator" w:id="0">
    <w:p w14:paraId="7412DA84" w14:textId="77777777" w:rsidR="00523AD5" w:rsidRDefault="0052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3B93" w14:textId="77777777" w:rsidR="00750922" w:rsidRDefault="0009618A">
    <w:pPr>
      <w:spacing w:after="0" w:line="259" w:lineRule="auto"/>
      <w:ind w:left="70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27FA0B" wp14:editId="7BB0428C">
          <wp:simplePos x="0" y="0"/>
          <wp:positionH relativeFrom="page">
            <wp:posOffset>1080135</wp:posOffset>
          </wp:positionH>
          <wp:positionV relativeFrom="page">
            <wp:posOffset>450151</wp:posOffset>
          </wp:positionV>
          <wp:extent cx="1325880" cy="592265"/>
          <wp:effectExtent l="0" t="0" r="0" b="0"/>
          <wp:wrapSquare wrapText="bothSides"/>
          <wp:docPr id="192" name="Picture 1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80" cy="59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3F5EACC" wp14:editId="7C3D6A59">
          <wp:simplePos x="0" y="0"/>
          <wp:positionH relativeFrom="page">
            <wp:posOffset>5735955</wp:posOffset>
          </wp:positionH>
          <wp:positionV relativeFrom="page">
            <wp:posOffset>450215</wp:posOffset>
          </wp:positionV>
          <wp:extent cx="592455" cy="592455"/>
          <wp:effectExtent l="0" t="0" r="0" b="0"/>
          <wp:wrapSquare wrapText="bothSides"/>
          <wp:docPr id="194" name="Picture 1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19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2455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  <w:p w14:paraId="7C3B24DB" w14:textId="77777777" w:rsidR="00750922" w:rsidRDefault="0009618A">
    <w:pPr>
      <w:spacing w:after="0" w:line="259" w:lineRule="auto"/>
      <w:ind w:left="708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D4EF" w14:textId="1634F7C4" w:rsidR="00750922" w:rsidRDefault="00B87D52" w:rsidP="00A24118">
    <w:pPr>
      <w:spacing w:after="0" w:line="259" w:lineRule="auto"/>
      <w:ind w:left="2832" w:firstLine="708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6216314" wp14:editId="5A8C9DB0">
          <wp:simplePos x="0" y="0"/>
          <wp:positionH relativeFrom="margin">
            <wp:posOffset>225425</wp:posOffset>
          </wp:positionH>
          <wp:positionV relativeFrom="paragraph">
            <wp:posOffset>61595</wp:posOffset>
          </wp:positionV>
          <wp:extent cx="1933575" cy="520700"/>
          <wp:effectExtent l="0" t="0" r="9525" b="0"/>
          <wp:wrapSquare wrapText="bothSides"/>
          <wp:docPr id="1624193036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93036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029">
      <w:rPr>
        <w:noProof/>
      </w:rPr>
      <w:drawing>
        <wp:inline distT="0" distB="0" distL="0" distR="0" wp14:anchorId="796A32D6" wp14:editId="7B82A316">
          <wp:extent cx="943304" cy="604682"/>
          <wp:effectExtent l="0" t="0" r="0" b="5080"/>
          <wp:docPr id="20322009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009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314" cy="622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4001" w:rsidRPr="005B4001">
      <w:rPr>
        <w:rFonts w:ascii="Abadi" w:hAnsi="Abadi"/>
        <w:b/>
        <w:bCs/>
        <w:noProof/>
      </w:rPr>
      <w:t xml:space="preserve"> </w:t>
    </w:r>
    <w:r w:rsidR="00A24118">
      <w:rPr>
        <w:rFonts w:ascii="Abadi" w:hAnsi="Abadi"/>
        <w:b/>
        <w:bCs/>
        <w:noProof/>
      </w:rPr>
      <w:tab/>
    </w:r>
    <w:r>
      <w:rPr>
        <w:rFonts w:ascii="Abadi" w:hAnsi="Abadi"/>
        <w:b/>
        <w:bCs/>
        <w:noProof/>
      </w:rPr>
      <w:drawing>
        <wp:inline distT="0" distB="0" distL="0" distR="0" wp14:anchorId="0911DC72" wp14:editId="0D42A469">
          <wp:extent cx="1332032" cy="399610"/>
          <wp:effectExtent l="0" t="0" r="1905" b="0"/>
          <wp:docPr id="55485010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850106" name="Imagen 2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70" cy="423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4118">
      <w:rPr>
        <w:rFonts w:ascii="Abadi" w:hAnsi="Abadi"/>
        <w:b/>
        <w:bCs/>
        <w:noProof/>
      </w:rPr>
      <w:tab/>
    </w:r>
    <w:r w:rsidR="00A24118">
      <w:rPr>
        <w:rFonts w:ascii="Abadi" w:hAnsi="Abadi"/>
        <w:b/>
        <w:bCs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1F75" w14:textId="77777777" w:rsidR="00750922" w:rsidRDefault="0009618A">
    <w:pPr>
      <w:spacing w:after="0" w:line="259" w:lineRule="auto"/>
      <w:ind w:left="707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08F47DD" wp14:editId="73C4DC4C">
          <wp:simplePos x="0" y="0"/>
          <wp:positionH relativeFrom="page">
            <wp:posOffset>1080135</wp:posOffset>
          </wp:positionH>
          <wp:positionV relativeFrom="page">
            <wp:posOffset>450151</wp:posOffset>
          </wp:positionV>
          <wp:extent cx="1325880" cy="592265"/>
          <wp:effectExtent l="0" t="0" r="0" b="0"/>
          <wp:wrapSquare wrapText="bothSides"/>
          <wp:docPr id="170607630" name="Picture 1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80" cy="59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24448D7" wp14:editId="70AB5C69">
          <wp:simplePos x="0" y="0"/>
          <wp:positionH relativeFrom="page">
            <wp:posOffset>5735955</wp:posOffset>
          </wp:positionH>
          <wp:positionV relativeFrom="page">
            <wp:posOffset>450215</wp:posOffset>
          </wp:positionV>
          <wp:extent cx="592455" cy="592455"/>
          <wp:effectExtent l="0" t="0" r="0" b="0"/>
          <wp:wrapSquare wrapText="bothSides"/>
          <wp:docPr id="723052507" name="Picture 1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19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2455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</w:p>
  <w:p w14:paraId="62FEAB43" w14:textId="77777777" w:rsidR="00750922" w:rsidRDefault="0009618A">
    <w:pPr>
      <w:spacing w:after="0" w:line="259" w:lineRule="auto"/>
      <w:ind w:left="708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E0F"/>
    <w:multiLevelType w:val="hybridMultilevel"/>
    <w:tmpl w:val="F7064AD2"/>
    <w:lvl w:ilvl="0" w:tplc="DDE899A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2F2E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AC5686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AD57E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4FED8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7A377A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611DE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C8CBC6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D2024A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63F81"/>
    <w:multiLevelType w:val="hybridMultilevel"/>
    <w:tmpl w:val="D3922EB4"/>
    <w:lvl w:ilvl="0" w:tplc="1F44DD66">
      <w:start w:val="1"/>
      <w:numFmt w:val="bullet"/>
      <w:lvlText w:val="•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28972">
      <w:start w:val="1"/>
      <w:numFmt w:val="bullet"/>
      <w:lvlText w:val="o"/>
      <w:lvlJc w:val="left"/>
      <w:pPr>
        <w:ind w:left="1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E1990">
      <w:start w:val="1"/>
      <w:numFmt w:val="bullet"/>
      <w:lvlText w:val="▪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04EBF6">
      <w:start w:val="1"/>
      <w:numFmt w:val="bullet"/>
      <w:lvlText w:val="•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4A95C">
      <w:start w:val="1"/>
      <w:numFmt w:val="bullet"/>
      <w:lvlText w:val="o"/>
      <w:lvlJc w:val="left"/>
      <w:pPr>
        <w:ind w:left="3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07328">
      <w:start w:val="1"/>
      <w:numFmt w:val="bullet"/>
      <w:lvlText w:val="▪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62306">
      <w:start w:val="1"/>
      <w:numFmt w:val="bullet"/>
      <w:lvlText w:val="•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0C7368">
      <w:start w:val="1"/>
      <w:numFmt w:val="bullet"/>
      <w:lvlText w:val="o"/>
      <w:lvlJc w:val="left"/>
      <w:pPr>
        <w:ind w:left="5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496C0">
      <w:start w:val="1"/>
      <w:numFmt w:val="bullet"/>
      <w:lvlText w:val="▪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7727428">
    <w:abstractNumId w:val="0"/>
  </w:num>
  <w:num w:numId="2" w16cid:durableId="9208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22"/>
    <w:rsid w:val="000029C5"/>
    <w:rsid w:val="0009618A"/>
    <w:rsid w:val="000D385E"/>
    <w:rsid w:val="000F452E"/>
    <w:rsid w:val="001016AD"/>
    <w:rsid w:val="001302D6"/>
    <w:rsid w:val="00155D0B"/>
    <w:rsid w:val="001A2860"/>
    <w:rsid w:val="002256F0"/>
    <w:rsid w:val="002F4FD5"/>
    <w:rsid w:val="004E089A"/>
    <w:rsid w:val="004F718D"/>
    <w:rsid w:val="004F7E64"/>
    <w:rsid w:val="00523AD5"/>
    <w:rsid w:val="00563CC0"/>
    <w:rsid w:val="005B4001"/>
    <w:rsid w:val="00655511"/>
    <w:rsid w:val="006B0BDD"/>
    <w:rsid w:val="006C7BEF"/>
    <w:rsid w:val="00750922"/>
    <w:rsid w:val="0081183C"/>
    <w:rsid w:val="008C0114"/>
    <w:rsid w:val="009045DB"/>
    <w:rsid w:val="009214F0"/>
    <w:rsid w:val="0097380F"/>
    <w:rsid w:val="009820F4"/>
    <w:rsid w:val="009C00A7"/>
    <w:rsid w:val="00A24118"/>
    <w:rsid w:val="00A34010"/>
    <w:rsid w:val="00A506C4"/>
    <w:rsid w:val="00A61C46"/>
    <w:rsid w:val="00A66BCE"/>
    <w:rsid w:val="00A9365C"/>
    <w:rsid w:val="00B87D52"/>
    <w:rsid w:val="00B95029"/>
    <w:rsid w:val="00C95449"/>
    <w:rsid w:val="00CE3161"/>
    <w:rsid w:val="00DE27E7"/>
    <w:rsid w:val="00DE3169"/>
    <w:rsid w:val="00DF46E3"/>
    <w:rsid w:val="00E3708B"/>
    <w:rsid w:val="00E71039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30F6D"/>
  <w15:docId w15:val="{6E6B0F73-DA56-5C4D-96CA-3E6B7D12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49"/>
    <w:pPr>
      <w:spacing w:after="180" w:line="27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9544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54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9544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4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4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4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4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4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4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95449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95449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9544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sid w:val="00C95449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tulo3Car">
    <w:name w:val="Título 3 Car"/>
    <w:basedOn w:val="Fuentedeprrafopredeter"/>
    <w:link w:val="Ttulo3"/>
    <w:uiPriority w:val="9"/>
    <w:rsid w:val="00C9544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44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449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44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449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4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4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95449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449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tuloCar">
    <w:name w:val="Subtítulo Car"/>
    <w:basedOn w:val="Fuentedeprrafopredeter"/>
    <w:link w:val="Subttulo"/>
    <w:uiPriority w:val="11"/>
    <w:rsid w:val="00C954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Textoennegrita">
    <w:name w:val="Strong"/>
    <w:basedOn w:val="Fuentedeprrafopredeter"/>
    <w:uiPriority w:val="22"/>
    <w:qFormat/>
    <w:rsid w:val="00C95449"/>
    <w:rPr>
      <w:b/>
      <w:bCs/>
      <w:color w:val="50637D" w:themeColor="text2" w:themeTint="E6"/>
    </w:rPr>
  </w:style>
  <w:style w:type="character" w:styleId="nfasis">
    <w:name w:val="Emphasis"/>
    <w:basedOn w:val="Fuentedeprrafopredeter"/>
    <w:uiPriority w:val="20"/>
    <w:qFormat/>
    <w:rsid w:val="00C95449"/>
    <w:rPr>
      <w:b w:val="0"/>
      <w:i/>
      <w:iCs/>
      <w:color w:val="44546A" w:themeColor="text2"/>
    </w:rPr>
  </w:style>
  <w:style w:type="paragraph" w:styleId="Sinespaciado">
    <w:name w:val="No Spacing"/>
    <w:link w:val="SinespaciadoCar"/>
    <w:uiPriority w:val="1"/>
    <w:qFormat/>
    <w:rsid w:val="00C9544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95449"/>
  </w:style>
  <w:style w:type="paragraph" w:styleId="Prrafodelista">
    <w:name w:val="List Paragraph"/>
    <w:basedOn w:val="Normal"/>
    <w:uiPriority w:val="34"/>
    <w:qFormat/>
    <w:rsid w:val="00C9544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C95449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C95449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449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449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sid w:val="00C95449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C95449"/>
    <w:rPr>
      <w:b/>
      <w:bCs/>
      <w:i/>
      <w:iCs/>
      <w:color w:val="44546A" w:themeColor="text2"/>
    </w:rPr>
  </w:style>
  <w:style w:type="character" w:styleId="Referenciasutil">
    <w:name w:val="Subtle Reference"/>
    <w:basedOn w:val="Fuentedeprrafopredeter"/>
    <w:uiPriority w:val="31"/>
    <w:qFormat/>
    <w:rsid w:val="00C95449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C95449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sid w:val="00C95449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95449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tulo"/>
    <w:qFormat/>
    <w:rsid w:val="00C95449"/>
    <w:rPr>
      <w:b/>
      <w:caps/>
      <w:color w:val="000000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C954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54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95449"/>
    <w:rPr>
      <w:color w:val="954F72" w:themeColor="followedHyperlink"/>
      <w:u w:val="single"/>
    </w:rPr>
  </w:style>
  <w:style w:type="table" w:styleId="Tablaconcuadrcula1clara-nfasis1">
    <w:name w:val="Grid Table 1 Light Accent 1"/>
    <w:basedOn w:val="Tablanormal"/>
    <w:uiPriority w:val="46"/>
    <w:rsid w:val="0097380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5">
    <w:name w:val="Grid Table 2 Accent 5"/>
    <w:basedOn w:val="Tablanormal"/>
    <w:uiPriority w:val="47"/>
    <w:rsid w:val="0097380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5">
    <w:name w:val="Grid Table 4 Accent 5"/>
    <w:basedOn w:val="Tablanormal"/>
    <w:uiPriority w:val="49"/>
    <w:rsid w:val="009738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Marta Pelaez</cp:lastModifiedBy>
  <cp:revision>13</cp:revision>
  <cp:lastPrinted>2024-09-23T10:22:00Z</cp:lastPrinted>
  <dcterms:created xsi:type="dcterms:W3CDTF">2025-09-11T09:33:00Z</dcterms:created>
  <dcterms:modified xsi:type="dcterms:W3CDTF">2025-09-12T16:31:00Z</dcterms:modified>
</cp:coreProperties>
</file>