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A7B68" w14:textId="77777777" w:rsidR="005465CD" w:rsidRDefault="005465CD" w:rsidP="00740F3C">
      <w:pPr>
        <w:spacing w:after="160" w:line="259" w:lineRule="auto"/>
        <w:jc w:val="center"/>
        <w:rPr>
          <w:rFonts w:ascii="Arial" w:hAnsi="Arial" w:cs="Arial"/>
          <w:b/>
          <w:bCs/>
          <w:color w:val="365F91"/>
          <w:kern w:val="1"/>
          <w:sz w:val="48"/>
          <w:szCs w:val="48"/>
          <w:lang w:eastAsia="ar-SA"/>
        </w:rPr>
      </w:pPr>
    </w:p>
    <w:p w14:paraId="19FD017A" w14:textId="77777777" w:rsidR="005465CD" w:rsidRDefault="005465CD" w:rsidP="00740F3C">
      <w:pPr>
        <w:spacing w:after="160" w:line="259" w:lineRule="auto"/>
        <w:jc w:val="center"/>
        <w:rPr>
          <w:rFonts w:ascii="Arial" w:hAnsi="Arial" w:cs="Arial"/>
          <w:b/>
          <w:bCs/>
          <w:color w:val="365F91"/>
          <w:kern w:val="1"/>
          <w:sz w:val="48"/>
          <w:szCs w:val="48"/>
          <w:lang w:eastAsia="ar-SA"/>
        </w:rPr>
      </w:pPr>
      <w:r w:rsidRPr="005465CD">
        <w:rPr>
          <w:rFonts w:ascii="Arial" w:hAnsi="Arial" w:cs="Arial"/>
          <w:b/>
          <w:bCs/>
          <w:noProof/>
          <w:color w:val="365F91"/>
          <w:kern w:val="1"/>
          <w:sz w:val="48"/>
          <w:szCs w:val="48"/>
          <w:lang w:eastAsia="es-ES"/>
        </w:rPr>
        <w:drawing>
          <wp:inline distT="0" distB="0" distL="0" distR="0" wp14:anchorId="50E93163" wp14:editId="1D188533">
            <wp:extent cx="4749579" cy="5597718"/>
            <wp:effectExtent l="0" t="0" r="0" b="3175"/>
            <wp:docPr id="1" name="Imagen 1" descr="F:\LOGOTIPOS\LOGOTIPO-cal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TIPOS\LOGOTIPO-calidad.png"/>
                    <pic:cNvPicPr>
                      <a:picLocks noChangeAspect="1" noChangeArrowheads="1"/>
                    </pic:cNvPicPr>
                  </pic:nvPicPr>
                  <pic:blipFill>
                    <a:blip r:embed="rId8" cstate="print"/>
                    <a:srcRect/>
                    <a:stretch>
                      <a:fillRect/>
                    </a:stretch>
                  </pic:blipFill>
                  <pic:spPr bwMode="auto">
                    <a:xfrm>
                      <a:off x="0" y="0"/>
                      <a:ext cx="4755189" cy="5604330"/>
                    </a:xfrm>
                    <a:prstGeom prst="rect">
                      <a:avLst/>
                    </a:prstGeom>
                    <a:noFill/>
                    <a:ln w="9525">
                      <a:noFill/>
                      <a:miter lim="800000"/>
                      <a:headEnd/>
                      <a:tailEnd/>
                    </a:ln>
                  </pic:spPr>
                </pic:pic>
              </a:graphicData>
            </a:graphic>
          </wp:inline>
        </w:drawing>
      </w:r>
    </w:p>
    <w:p w14:paraId="1A2E5DBE" w14:textId="77777777" w:rsidR="00067E60" w:rsidRDefault="00067E60" w:rsidP="00740F3C">
      <w:pPr>
        <w:spacing w:after="160" w:line="259" w:lineRule="auto"/>
        <w:jc w:val="center"/>
        <w:rPr>
          <w:rFonts w:ascii="Arial" w:hAnsi="Arial" w:cs="Arial"/>
          <w:b/>
          <w:bCs/>
          <w:color w:val="365F91"/>
          <w:kern w:val="1"/>
          <w:sz w:val="48"/>
          <w:szCs w:val="48"/>
          <w:lang w:eastAsia="ar-SA"/>
        </w:rPr>
      </w:pPr>
    </w:p>
    <w:p w14:paraId="7FCF133E" w14:textId="77777777" w:rsidR="00A068E6" w:rsidRPr="00AD041D" w:rsidRDefault="006574F7" w:rsidP="00740F3C">
      <w:pPr>
        <w:spacing w:after="160" w:line="259" w:lineRule="auto"/>
        <w:jc w:val="center"/>
        <w:rPr>
          <w:rFonts w:ascii="Arial" w:hAnsi="Arial" w:cs="Arial"/>
          <w:b/>
          <w:bCs/>
          <w:color w:val="365F91"/>
          <w:kern w:val="1"/>
          <w:sz w:val="48"/>
          <w:szCs w:val="48"/>
          <w:lang w:eastAsia="ar-SA"/>
        </w:rPr>
      </w:pPr>
      <w:r w:rsidRPr="00AD041D">
        <w:rPr>
          <w:rFonts w:ascii="Arial" w:hAnsi="Arial" w:cs="Arial"/>
          <w:b/>
          <w:bCs/>
          <w:color w:val="365F91"/>
          <w:kern w:val="1"/>
          <w:sz w:val="48"/>
          <w:szCs w:val="48"/>
          <w:lang w:eastAsia="ar-SA"/>
        </w:rPr>
        <w:t>PROGRAMACI</w:t>
      </w:r>
      <w:r w:rsidR="005465CD">
        <w:rPr>
          <w:rFonts w:ascii="Arial" w:hAnsi="Arial" w:cs="Arial"/>
          <w:b/>
          <w:bCs/>
          <w:color w:val="365F91"/>
          <w:kern w:val="1"/>
          <w:sz w:val="48"/>
          <w:szCs w:val="48"/>
          <w:lang w:eastAsia="ar-SA"/>
        </w:rPr>
        <w:t>ÓN</w:t>
      </w:r>
      <w:r w:rsidR="00740F3C" w:rsidRPr="00AD041D">
        <w:rPr>
          <w:rFonts w:ascii="Arial" w:hAnsi="Arial" w:cs="Arial"/>
          <w:b/>
          <w:bCs/>
          <w:color w:val="365F91"/>
          <w:kern w:val="1"/>
          <w:sz w:val="48"/>
          <w:szCs w:val="48"/>
          <w:lang w:eastAsia="ar-SA"/>
        </w:rPr>
        <w:t xml:space="preserve"> DOCENTE</w:t>
      </w:r>
      <w:r w:rsidRPr="00AD041D">
        <w:rPr>
          <w:rFonts w:ascii="Arial" w:hAnsi="Arial" w:cs="Arial"/>
          <w:b/>
          <w:bCs/>
          <w:color w:val="365F91"/>
          <w:kern w:val="1"/>
          <w:sz w:val="48"/>
          <w:szCs w:val="48"/>
          <w:lang w:eastAsia="ar-SA"/>
        </w:rPr>
        <w:t xml:space="preserve"> </w:t>
      </w:r>
    </w:p>
    <w:p w14:paraId="46222DD4" w14:textId="77777777" w:rsidR="00A068E6" w:rsidRPr="00E91DAE" w:rsidRDefault="00AA49AB" w:rsidP="00A068E6">
      <w:pPr>
        <w:pStyle w:val="Encabezadodelndice"/>
        <w:spacing w:before="120"/>
        <w:jc w:val="center"/>
        <w:rPr>
          <w:rFonts w:ascii="Arial" w:hAnsi="Arial" w:cs="Arial"/>
          <w:sz w:val="36"/>
          <w:szCs w:val="36"/>
        </w:rPr>
      </w:pPr>
      <w:r w:rsidRPr="00E91DAE">
        <w:rPr>
          <w:rFonts w:ascii="Arial" w:hAnsi="Arial" w:cs="Arial"/>
          <w:sz w:val="36"/>
          <w:szCs w:val="36"/>
        </w:rPr>
        <w:t>DIBUJO TÉCNICO I</w:t>
      </w:r>
      <w:r w:rsidR="00685F37" w:rsidRPr="00E91DAE">
        <w:rPr>
          <w:rFonts w:ascii="Arial" w:hAnsi="Arial" w:cs="Arial"/>
          <w:sz w:val="36"/>
          <w:szCs w:val="36"/>
        </w:rPr>
        <w:t>I</w:t>
      </w:r>
    </w:p>
    <w:p w14:paraId="2845050B" w14:textId="77777777" w:rsidR="006574F7" w:rsidRPr="00E91DAE" w:rsidRDefault="00685F37" w:rsidP="00A068E6">
      <w:pPr>
        <w:pStyle w:val="Encabezadodelndice"/>
        <w:spacing w:before="120"/>
        <w:jc w:val="center"/>
        <w:rPr>
          <w:rFonts w:ascii="Arial" w:hAnsi="Arial" w:cs="Arial"/>
          <w:sz w:val="48"/>
          <w:szCs w:val="48"/>
        </w:rPr>
      </w:pPr>
      <w:r w:rsidRPr="00E91DAE">
        <w:rPr>
          <w:rFonts w:ascii="Arial" w:hAnsi="Arial" w:cs="Arial"/>
          <w:sz w:val="48"/>
          <w:szCs w:val="48"/>
        </w:rPr>
        <w:t>2</w:t>
      </w:r>
      <w:r w:rsidR="006574F7" w:rsidRPr="00E91DAE">
        <w:rPr>
          <w:rFonts w:ascii="Arial" w:hAnsi="Arial" w:cs="Arial"/>
          <w:sz w:val="48"/>
          <w:szCs w:val="48"/>
        </w:rPr>
        <w:t>º</w:t>
      </w:r>
      <w:r w:rsidR="005465CD" w:rsidRPr="00E91DAE">
        <w:rPr>
          <w:rFonts w:ascii="Arial" w:hAnsi="Arial" w:cs="Arial"/>
          <w:sz w:val="48"/>
          <w:szCs w:val="48"/>
        </w:rPr>
        <w:t xml:space="preserve"> </w:t>
      </w:r>
      <w:r w:rsidR="00AA49AB" w:rsidRPr="00E91DAE">
        <w:rPr>
          <w:rFonts w:ascii="Arial" w:hAnsi="Arial" w:cs="Arial"/>
          <w:sz w:val="48"/>
          <w:szCs w:val="48"/>
        </w:rPr>
        <w:t>BACHILLERATO</w:t>
      </w:r>
    </w:p>
    <w:p w14:paraId="7ADF4777" w14:textId="086C692E" w:rsidR="00E05662" w:rsidRPr="00B00F4A" w:rsidRDefault="00E05662" w:rsidP="00A068E6">
      <w:pPr>
        <w:pStyle w:val="Encabezadodelndice"/>
        <w:spacing w:before="120"/>
        <w:jc w:val="center"/>
        <w:rPr>
          <w:rFonts w:ascii="Arial" w:hAnsi="Arial" w:cs="Arial"/>
          <w:sz w:val="48"/>
          <w:szCs w:val="48"/>
        </w:rPr>
      </w:pPr>
      <w:r w:rsidRPr="00E91DAE">
        <w:rPr>
          <w:rFonts w:ascii="Arial" w:hAnsi="Arial" w:cs="Arial"/>
          <w:sz w:val="48"/>
          <w:szCs w:val="48"/>
        </w:rPr>
        <w:t>CURSO 202</w:t>
      </w:r>
      <w:r w:rsidR="006906A4">
        <w:rPr>
          <w:rFonts w:ascii="Arial" w:hAnsi="Arial" w:cs="Arial"/>
          <w:sz w:val="48"/>
          <w:szCs w:val="48"/>
        </w:rPr>
        <w:t>5</w:t>
      </w:r>
      <w:r w:rsidRPr="00E91DAE">
        <w:rPr>
          <w:rFonts w:ascii="Arial" w:hAnsi="Arial" w:cs="Arial"/>
          <w:sz w:val="48"/>
          <w:szCs w:val="48"/>
        </w:rPr>
        <w:t>-202</w:t>
      </w:r>
      <w:r w:rsidR="006906A4">
        <w:rPr>
          <w:rFonts w:ascii="Arial" w:hAnsi="Arial" w:cs="Arial"/>
          <w:sz w:val="48"/>
          <w:szCs w:val="48"/>
        </w:rPr>
        <w:t>6</w:t>
      </w:r>
    </w:p>
    <w:p w14:paraId="62C5A394" w14:textId="77777777" w:rsidR="006574F7" w:rsidRDefault="006574F7">
      <w:pPr>
        <w:spacing w:after="160" w:line="259" w:lineRule="auto"/>
        <w:rPr>
          <w:rFonts w:ascii="Times New Roman" w:eastAsiaTheme="minorHAnsi" w:hAnsi="Times New Roman"/>
          <w:b/>
          <w:bCs/>
          <w:sz w:val="24"/>
          <w:szCs w:val="24"/>
          <w:highlight w:val="yellow"/>
        </w:rPr>
      </w:pPr>
      <w:r>
        <w:rPr>
          <w:rFonts w:ascii="Times New Roman" w:eastAsiaTheme="minorHAnsi" w:hAnsi="Times New Roman"/>
          <w:b/>
          <w:bCs/>
          <w:sz w:val="24"/>
          <w:szCs w:val="24"/>
          <w:highlight w:val="yellow"/>
        </w:rPr>
        <w:br w:type="page"/>
      </w:r>
    </w:p>
    <w:p w14:paraId="53214EA3" w14:textId="77777777" w:rsidR="003F2E8B" w:rsidRPr="00F57D5A" w:rsidRDefault="003F2E8B" w:rsidP="003F2E8B">
      <w:pPr>
        <w:pStyle w:val="Encabezadodelndice"/>
      </w:pPr>
      <w:r w:rsidRPr="00F57D5A">
        <w:lastRenderedPageBreak/>
        <w:t>INDICE DE CONTENIDOS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449"/>
      </w:tblGrid>
      <w:tr w:rsidR="00381C27" w:rsidRPr="00F57D5A" w14:paraId="0E489806" w14:textId="77777777" w:rsidTr="00030A20">
        <w:trPr>
          <w:trHeight w:val="567"/>
        </w:trPr>
        <w:tc>
          <w:tcPr>
            <w:tcW w:w="8613" w:type="dxa"/>
            <w:vAlign w:val="bottom"/>
          </w:tcPr>
          <w:p w14:paraId="3FD2B64E" w14:textId="77777777" w:rsidR="003F2E8B" w:rsidRPr="00F57D5A" w:rsidRDefault="003F2E8B" w:rsidP="00AA49AB">
            <w:pPr>
              <w:autoSpaceDE w:val="0"/>
              <w:autoSpaceDN w:val="0"/>
              <w:adjustRightInd w:val="0"/>
              <w:spacing w:after="0" w:line="240" w:lineRule="auto"/>
              <w:jc w:val="both"/>
              <w:rPr>
                <w:rFonts w:ascii="Arial Narrow" w:eastAsiaTheme="minorHAnsi" w:hAnsi="Arial Narrow" w:cs="Arial"/>
                <w:b/>
                <w:bCs/>
                <w:color w:val="365F91"/>
              </w:rPr>
            </w:pPr>
            <w:r w:rsidRPr="00F57D5A">
              <w:rPr>
                <w:rFonts w:ascii="Arial Narrow" w:eastAsiaTheme="minorHAnsi" w:hAnsi="Arial Narrow" w:cs="Arial"/>
                <w:b/>
                <w:bCs/>
                <w:color w:val="365F91"/>
              </w:rPr>
              <w:t>INTRODUCCIÓN</w:t>
            </w:r>
            <w:r w:rsidR="000A4469" w:rsidRPr="00F57D5A">
              <w:rPr>
                <w:rFonts w:ascii="Arial Narrow" w:eastAsiaTheme="minorHAnsi" w:hAnsi="Arial Narrow" w:cs="Arial"/>
                <w:b/>
                <w:bCs/>
                <w:color w:val="365F91"/>
              </w:rPr>
              <w:t xml:space="preserve"> </w:t>
            </w:r>
          </w:p>
        </w:tc>
        <w:tc>
          <w:tcPr>
            <w:tcW w:w="449" w:type="dxa"/>
            <w:vAlign w:val="bottom"/>
          </w:tcPr>
          <w:p w14:paraId="11A8A82E" w14:textId="77777777" w:rsidR="003F2E8B" w:rsidRPr="00F57D5A" w:rsidRDefault="003F2E8B" w:rsidP="00AA49AB">
            <w:pPr>
              <w:autoSpaceDE w:val="0"/>
              <w:autoSpaceDN w:val="0"/>
              <w:adjustRightInd w:val="0"/>
              <w:spacing w:after="0" w:line="240" w:lineRule="auto"/>
              <w:jc w:val="both"/>
              <w:rPr>
                <w:rFonts w:ascii="Arial Narrow" w:eastAsiaTheme="minorHAnsi" w:hAnsi="Arial Narrow" w:cs="Arial"/>
                <w:b/>
                <w:bCs/>
                <w:color w:val="365F91"/>
              </w:rPr>
            </w:pPr>
            <w:r w:rsidRPr="00F57D5A">
              <w:rPr>
                <w:rFonts w:ascii="Arial Narrow" w:eastAsiaTheme="minorHAnsi" w:hAnsi="Arial Narrow" w:cs="Arial"/>
                <w:b/>
                <w:bCs/>
                <w:color w:val="365F91"/>
              </w:rPr>
              <w:t>3</w:t>
            </w:r>
          </w:p>
        </w:tc>
      </w:tr>
      <w:tr w:rsidR="00876035" w:rsidRPr="00F57D5A" w14:paraId="3ACFB670" w14:textId="77777777" w:rsidTr="00030A20">
        <w:trPr>
          <w:trHeight w:val="567"/>
        </w:trPr>
        <w:tc>
          <w:tcPr>
            <w:tcW w:w="8613" w:type="dxa"/>
            <w:vAlign w:val="bottom"/>
          </w:tcPr>
          <w:p w14:paraId="11FCD136" w14:textId="77777777" w:rsidR="00876035" w:rsidRPr="00F57D5A" w:rsidRDefault="00876035" w:rsidP="00876035">
            <w:pPr>
              <w:pStyle w:val="Prrafodelista"/>
              <w:numPr>
                <w:ilvl w:val="0"/>
                <w:numId w:val="36"/>
              </w:numPr>
              <w:autoSpaceDE w:val="0"/>
              <w:autoSpaceDN w:val="0"/>
              <w:adjustRightInd w:val="0"/>
              <w:spacing w:line="240" w:lineRule="auto"/>
              <w:jc w:val="both"/>
              <w:rPr>
                <w:rFonts w:ascii="Arial Narrow" w:eastAsiaTheme="minorHAnsi" w:hAnsi="Arial Narrow" w:cs="Arial"/>
                <w:b/>
                <w:bCs/>
                <w:color w:val="365F91"/>
              </w:rPr>
            </w:pPr>
            <w:r w:rsidRPr="00F57D5A">
              <w:rPr>
                <w:rFonts w:ascii="Arial Narrow" w:eastAsiaTheme="minorHAnsi" w:hAnsi="Arial Narrow" w:cs="Arial"/>
                <w:b/>
                <w:bCs/>
                <w:color w:val="365F91"/>
                <w:sz w:val="22"/>
                <w:szCs w:val="22"/>
              </w:rPr>
              <w:t>NORMATIVA APLICABLE………………………………………………………………………………</w:t>
            </w:r>
            <w:proofErr w:type="gramStart"/>
            <w:r w:rsidRPr="00F57D5A">
              <w:rPr>
                <w:rFonts w:ascii="Arial Narrow" w:eastAsiaTheme="minorHAnsi" w:hAnsi="Arial Narrow" w:cs="Arial"/>
                <w:b/>
                <w:bCs/>
                <w:color w:val="365F91"/>
                <w:sz w:val="22"/>
                <w:szCs w:val="22"/>
              </w:rPr>
              <w:t>…….</w:t>
            </w:r>
            <w:proofErr w:type="gramEnd"/>
          </w:p>
        </w:tc>
        <w:tc>
          <w:tcPr>
            <w:tcW w:w="449" w:type="dxa"/>
            <w:vAlign w:val="bottom"/>
          </w:tcPr>
          <w:p w14:paraId="2AF2AC7B" w14:textId="77777777" w:rsidR="00876035" w:rsidRPr="00F57D5A" w:rsidRDefault="00876035" w:rsidP="00AA49AB">
            <w:pPr>
              <w:autoSpaceDE w:val="0"/>
              <w:autoSpaceDN w:val="0"/>
              <w:adjustRightInd w:val="0"/>
              <w:spacing w:after="0" w:line="240" w:lineRule="auto"/>
              <w:jc w:val="both"/>
              <w:rPr>
                <w:rFonts w:ascii="Arial Narrow" w:eastAsiaTheme="minorHAnsi" w:hAnsi="Arial Narrow" w:cs="Arial"/>
                <w:b/>
                <w:bCs/>
                <w:color w:val="365F91"/>
              </w:rPr>
            </w:pPr>
            <w:r w:rsidRPr="00F57D5A">
              <w:rPr>
                <w:rFonts w:ascii="Arial Narrow" w:eastAsiaTheme="minorHAnsi" w:hAnsi="Arial Narrow" w:cs="Arial"/>
                <w:b/>
                <w:bCs/>
                <w:color w:val="365F91"/>
              </w:rPr>
              <w:t>4</w:t>
            </w:r>
          </w:p>
        </w:tc>
      </w:tr>
      <w:tr w:rsidR="00381C27" w:rsidRPr="00F57D5A" w14:paraId="242BDC19" w14:textId="77777777" w:rsidTr="00030A20">
        <w:trPr>
          <w:trHeight w:val="567"/>
        </w:trPr>
        <w:tc>
          <w:tcPr>
            <w:tcW w:w="8613" w:type="dxa"/>
            <w:vAlign w:val="bottom"/>
          </w:tcPr>
          <w:p w14:paraId="4D96B2AA" w14:textId="77777777" w:rsidR="003F2E8B" w:rsidRPr="00F57D5A" w:rsidRDefault="003F2E8B" w:rsidP="00AA49AB">
            <w:pPr>
              <w:pStyle w:val="Prrafodelista"/>
              <w:numPr>
                <w:ilvl w:val="0"/>
                <w:numId w:val="36"/>
              </w:numPr>
              <w:autoSpaceDE w:val="0"/>
              <w:autoSpaceDN w:val="0"/>
              <w:adjustRightInd w:val="0"/>
              <w:spacing w:line="240" w:lineRule="auto"/>
              <w:jc w:val="both"/>
              <w:rPr>
                <w:rFonts w:ascii="Arial Narrow" w:hAnsi="Arial Narrow" w:cs="Arial"/>
                <w:sz w:val="22"/>
                <w:szCs w:val="22"/>
              </w:rPr>
            </w:pPr>
            <w:r w:rsidRPr="00F57D5A">
              <w:rPr>
                <w:rFonts w:ascii="Arial Narrow" w:eastAsiaTheme="minorHAnsi" w:hAnsi="Arial Narrow" w:cs="Arial"/>
                <w:b/>
                <w:bCs/>
                <w:color w:val="365F91"/>
                <w:sz w:val="22"/>
                <w:szCs w:val="22"/>
              </w:rPr>
              <w:t>COMPONENTES DEL DEPARTAMENTO DE DIBUJO</w:t>
            </w:r>
            <w:r w:rsidR="004850B3" w:rsidRPr="00F57D5A">
              <w:rPr>
                <w:rFonts w:ascii="Arial Narrow" w:eastAsiaTheme="minorHAnsi" w:hAnsi="Arial Narrow" w:cs="Arial"/>
                <w:b/>
                <w:bCs/>
                <w:color w:val="365F91"/>
                <w:sz w:val="22"/>
                <w:szCs w:val="22"/>
              </w:rPr>
              <w:t>……………………………...</w:t>
            </w:r>
            <w:r w:rsidR="001D681D" w:rsidRPr="00F57D5A">
              <w:rPr>
                <w:rFonts w:ascii="Arial Narrow" w:eastAsiaTheme="minorHAnsi" w:hAnsi="Arial Narrow" w:cs="Arial"/>
                <w:b/>
                <w:bCs/>
                <w:color w:val="365F91"/>
                <w:sz w:val="22"/>
                <w:szCs w:val="22"/>
              </w:rPr>
              <w:t>.............................</w:t>
            </w:r>
          </w:p>
        </w:tc>
        <w:tc>
          <w:tcPr>
            <w:tcW w:w="449" w:type="dxa"/>
            <w:vAlign w:val="bottom"/>
          </w:tcPr>
          <w:p w14:paraId="295104A4" w14:textId="77777777" w:rsidR="003F2E8B" w:rsidRPr="00F57D5A" w:rsidRDefault="003F2E8B" w:rsidP="00AA49AB">
            <w:pPr>
              <w:autoSpaceDE w:val="0"/>
              <w:autoSpaceDN w:val="0"/>
              <w:adjustRightInd w:val="0"/>
              <w:spacing w:after="0" w:line="240" w:lineRule="auto"/>
              <w:jc w:val="both"/>
              <w:rPr>
                <w:rFonts w:ascii="Arial Narrow" w:eastAsiaTheme="minorHAnsi" w:hAnsi="Arial Narrow" w:cs="Arial"/>
                <w:b/>
                <w:bCs/>
                <w:color w:val="365F91"/>
              </w:rPr>
            </w:pPr>
            <w:r w:rsidRPr="00F57D5A">
              <w:rPr>
                <w:rFonts w:ascii="Arial Narrow" w:eastAsiaTheme="minorHAnsi" w:hAnsi="Arial Narrow" w:cs="Arial"/>
                <w:b/>
                <w:bCs/>
                <w:color w:val="365F91"/>
              </w:rPr>
              <w:t>4</w:t>
            </w:r>
          </w:p>
        </w:tc>
      </w:tr>
      <w:tr w:rsidR="00381C27" w:rsidRPr="00F57D5A" w14:paraId="382AFC4B" w14:textId="77777777" w:rsidTr="00030A20">
        <w:trPr>
          <w:trHeight w:val="567"/>
        </w:trPr>
        <w:tc>
          <w:tcPr>
            <w:tcW w:w="8613" w:type="dxa"/>
            <w:vAlign w:val="bottom"/>
          </w:tcPr>
          <w:p w14:paraId="41A780BA" w14:textId="77777777" w:rsidR="003F2E8B" w:rsidRPr="00F57D5A" w:rsidRDefault="003F2E8B" w:rsidP="00AA49AB">
            <w:pPr>
              <w:pStyle w:val="Prrafodelista"/>
              <w:numPr>
                <w:ilvl w:val="0"/>
                <w:numId w:val="36"/>
              </w:numPr>
              <w:autoSpaceDE w:val="0"/>
              <w:autoSpaceDN w:val="0"/>
              <w:adjustRightInd w:val="0"/>
              <w:spacing w:line="240" w:lineRule="auto"/>
              <w:jc w:val="both"/>
              <w:rPr>
                <w:rFonts w:ascii="Arial Narrow" w:hAnsi="Arial Narrow" w:cs="Arial"/>
                <w:sz w:val="22"/>
                <w:szCs w:val="22"/>
              </w:rPr>
            </w:pPr>
            <w:r w:rsidRPr="00F57D5A">
              <w:rPr>
                <w:rFonts w:ascii="Arial Narrow" w:eastAsiaTheme="minorHAnsi" w:hAnsi="Arial Narrow" w:cs="Arial"/>
                <w:b/>
                <w:bCs/>
                <w:color w:val="365F91"/>
                <w:sz w:val="22"/>
                <w:szCs w:val="22"/>
              </w:rPr>
              <w:t>OBJETIVOS DEL CENTRO</w:t>
            </w:r>
            <w:r w:rsidR="004850B3" w:rsidRPr="00F57D5A">
              <w:rPr>
                <w:rFonts w:ascii="Arial Narrow" w:eastAsiaTheme="minorHAnsi" w:hAnsi="Arial Narrow" w:cs="Arial"/>
                <w:b/>
                <w:bCs/>
                <w:color w:val="365F91"/>
                <w:sz w:val="22"/>
                <w:szCs w:val="22"/>
              </w:rPr>
              <w:t>………………………………………………………………</w:t>
            </w:r>
            <w:r w:rsidR="001D681D" w:rsidRPr="00F57D5A">
              <w:rPr>
                <w:rFonts w:ascii="Arial Narrow" w:eastAsiaTheme="minorHAnsi" w:hAnsi="Arial Narrow" w:cs="Arial"/>
                <w:b/>
                <w:bCs/>
                <w:color w:val="365F91"/>
                <w:sz w:val="22"/>
                <w:szCs w:val="22"/>
              </w:rPr>
              <w:t>……………………</w:t>
            </w:r>
          </w:p>
        </w:tc>
        <w:tc>
          <w:tcPr>
            <w:tcW w:w="449" w:type="dxa"/>
            <w:vAlign w:val="bottom"/>
          </w:tcPr>
          <w:p w14:paraId="52022AA6" w14:textId="77777777" w:rsidR="003F2E8B" w:rsidRPr="00F57D5A" w:rsidRDefault="00170EFF" w:rsidP="00AA49AB">
            <w:pPr>
              <w:autoSpaceDE w:val="0"/>
              <w:autoSpaceDN w:val="0"/>
              <w:adjustRightInd w:val="0"/>
              <w:spacing w:after="0" w:line="240" w:lineRule="auto"/>
              <w:jc w:val="both"/>
              <w:rPr>
                <w:rFonts w:ascii="Arial Narrow" w:eastAsiaTheme="minorHAnsi" w:hAnsi="Arial Narrow" w:cs="Arial"/>
                <w:b/>
                <w:bCs/>
                <w:color w:val="365F91"/>
              </w:rPr>
            </w:pPr>
            <w:r w:rsidRPr="00F57D5A">
              <w:rPr>
                <w:rFonts w:ascii="Arial Narrow" w:eastAsiaTheme="minorHAnsi" w:hAnsi="Arial Narrow" w:cs="Arial"/>
                <w:b/>
                <w:bCs/>
                <w:color w:val="365F91"/>
              </w:rPr>
              <w:t>5</w:t>
            </w:r>
          </w:p>
        </w:tc>
      </w:tr>
      <w:tr w:rsidR="00876035" w:rsidRPr="00F57D5A" w14:paraId="1918B0BB" w14:textId="77777777" w:rsidTr="00030A20">
        <w:trPr>
          <w:trHeight w:val="567"/>
        </w:trPr>
        <w:tc>
          <w:tcPr>
            <w:tcW w:w="8613" w:type="dxa"/>
            <w:vAlign w:val="bottom"/>
          </w:tcPr>
          <w:p w14:paraId="641DA8DA" w14:textId="7D05A662" w:rsidR="00876035" w:rsidRPr="00F57D5A" w:rsidRDefault="00876035" w:rsidP="00AA49AB">
            <w:pPr>
              <w:pStyle w:val="Prrafodelista"/>
              <w:numPr>
                <w:ilvl w:val="0"/>
                <w:numId w:val="36"/>
              </w:numPr>
              <w:autoSpaceDE w:val="0"/>
              <w:autoSpaceDN w:val="0"/>
              <w:adjustRightInd w:val="0"/>
              <w:spacing w:line="240" w:lineRule="auto"/>
              <w:jc w:val="both"/>
              <w:rPr>
                <w:rFonts w:ascii="Arial Narrow" w:eastAsiaTheme="minorHAnsi" w:hAnsi="Arial Narrow" w:cs="Arial"/>
                <w:b/>
                <w:bCs/>
                <w:color w:val="365F91"/>
                <w:sz w:val="22"/>
                <w:szCs w:val="22"/>
              </w:rPr>
            </w:pPr>
            <w:r w:rsidRPr="00F57D5A">
              <w:rPr>
                <w:rFonts w:ascii="Arial Narrow" w:eastAsiaTheme="minorHAnsi" w:hAnsi="Arial Narrow" w:cs="Arial"/>
                <w:b/>
                <w:bCs/>
                <w:color w:val="365F91"/>
                <w:sz w:val="22"/>
                <w:szCs w:val="22"/>
              </w:rPr>
              <w:t>OBJETIVOS DE LA ET</w:t>
            </w:r>
            <w:r w:rsidR="00CD40A2" w:rsidRPr="00F57D5A">
              <w:rPr>
                <w:rFonts w:ascii="Arial Narrow" w:eastAsiaTheme="minorHAnsi" w:hAnsi="Arial Narrow" w:cs="Arial"/>
                <w:b/>
                <w:bCs/>
                <w:color w:val="365F91"/>
                <w:sz w:val="22"/>
                <w:szCs w:val="22"/>
              </w:rPr>
              <w:t>APA………………</w:t>
            </w:r>
            <w:r w:rsidR="00F34C47">
              <w:rPr>
                <w:rFonts w:ascii="Arial Narrow" w:eastAsiaTheme="minorHAnsi" w:hAnsi="Arial Narrow" w:cs="Arial"/>
                <w:b/>
                <w:bCs/>
                <w:color w:val="365F91"/>
                <w:sz w:val="22"/>
                <w:szCs w:val="22"/>
              </w:rPr>
              <w:t>...</w:t>
            </w:r>
            <w:r w:rsidR="00CD40A2" w:rsidRPr="00F57D5A">
              <w:rPr>
                <w:rFonts w:ascii="Arial Narrow" w:eastAsiaTheme="minorHAnsi" w:hAnsi="Arial Narrow" w:cs="Arial"/>
                <w:b/>
                <w:bCs/>
                <w:color w:val="365F91"/>
                <w:sz w:val="22"/>
                <w:szCs w:val="22"/>
              </w:rPr>
              <w:t>…………………………………………………………</w:t>
            </w:r>
            <w:r w:rsidRPr="00F57D5A">
              <w:rPr>
                <w:rFonts w:ascii="Arial Narrow" w:eastAsiaTheme="minorHAnsi" w:hAnsi="Arial Narrow" w:cs="Arial"/>
                <w:b/>
                <w:bCs/>
                <w:color w:val="365F91"/>
                <w:sz w:val="22"/>
                <w:szCs w:val="22"/>
              </w:rPr>
              <w:t>………</w:t>
            </w:r>
          </w:p>
        </w:tc>
        <w:tc>
          <w:tcPr>
            <w:tcW w:w="449" w:type="dxa"/>
            <w:vAlign w:val="bottom"/>
          </w:tcPr>
          <w:p w14:paraId="60E3AAB4" w14:textId="77777777" w:rsidR="00876035" w:rsidRPr="00F57D5A" w:rsidRDefault="00CD40A2" w:rsidP="00AA49AB">
            <w:pPr>
              <w:autoSpaceDE w:val="0"/>
              <w:autoSpaceDN w:val="0"/>
              <w:adjustRightInd w:val="0"/>
              <w:spacing w:after="0" w:line="240" w:lineRule="auto"/>
              <w:jc w:val="both"/>
              <w:rPr>
                <w:rFonts w:ascii="Arial Narrow" w:eastAsiaTheme="minorHAnsi" w:hAnsi="Arial Narrow" w:cs="Arial"/>
                <w:b/>
                <w:bCs/>
                <w:color w:val="365F91"/>
              </w:rPr>
            </w:pPr>
            <w:r w:rsidRPr="00F57D5A">
              <w:rPr>
                <w:rFonts w:ascii="Arial Narrow" w:eastAsiaTheme="minorHAnsi" w:hAnsi="Arial Narrow" w:cs="Arial"/>
                <w:b/>
                <w:bCs/>
                <w:color w:val="365F91"/>
              </w:rPr>
              <w:t>6</w:t>
            </w:r>
          </w:p>
        </w:tc>
      </w:tr>
      <w:tr w:rsidR="00381C27" w:rsidRPr="00F57D5A" w14:paraId="0646382C" w14:textId="77777777" w:rsidTr="00030A20">
        <w:trPr>
          <w:trHeight w:val="737"/>
        </w:trPr>
        <w:tc>
          <w:tcPr>
            <w:tcW w:w="8613" w:type="dxa"/>
            <w:vAlign w:val="bottom"/>
          </w:tcPr>
          <w:p w14:paraId="6340BAA4" w14:textId="7D6BB373" w:rsidR="003F2E8B" w:rsidRPr="00F57D5A" w:rsidRDefault="003F2E8B" w:rsidP="00AA49AB">
            <w:pPr>
              <w:pStyle w:val="Prrafodelista"/>
              <w:numPr>
                <w:ilvl w:val="0"/>
                <w:numId w:val="36"/>
              </w:numPr>
              <w:autoSpaceDE w:val="0"/>
              <w:autoSpaceDN w:val="0"/>
              <w:adjustRightInd w:val="0"/>
              <w:spacing w:line="240" w:lineRule="auto"/>
              <w:jc w:val="both"/>
              <w:rPr>
                <w:rFonts w:ascii="Arial Narrow" w:eastAsiaTheme="minorHAnsi" w:hAnsi="Arial Narrow" w:cs="Arial"/>
                <w:b/>
                <w:bCs/>
                <w:color w:val="365F91"/>
                <w:sz w:val="22"/>
                <w:szCs w:val="22"/>
              </w:rPr>
            </w:pPr>
            <w:r w:rsidRPr="00F57D5A">
              <w:rPr>
                <w:rFonts w:ascii="Arial Narrow" w:eastAsiaTheme="minorHAnsi" w:hAnsi="Arial Narrow" w:cs="Arial"/>
                <w:b/>
                <w:bCs/>
                <w:color w:val="365F91"/>
                <w:sz w:val="22"/>
                <w:szCs w:val="22"/>
              </w:rPr>
              <w:t>CONTRIBUCIÓN DE LA MATERIA AL LOGRO DE LAS COMPETENCIAS CLAVE</w:t>
            </w:r>
            <w:r w:rsidR="00876035" w:rsidRPr="00F57D5A">
              <w:rPr>
                <w:rFonts w:ascii="Arial Narrow" w:eastAsiaTheme="minorHAnsi" w:hAnsi="Arial Narrow" w:cs="Arial"/>
                <w:b/>
                <w:bCs/>
                <w:color w:val="365F91"/>
                <w:sz w:val="22"/>
                <w:szCs w:val="22"/>
              </w:rPr>
              <w:t>.</w:t>
            </w:r>
            <w:r w:rsidR="00C4713A" w:rsidRPr="00F57D5A">
              <w:rPr>
                <w:rFonts w:ascii="Arial Narrow" w:eastAsiaTheme="minorHAnsi" w:hAnsi="Arial Narrow" w:cs="Arial"/>
                <w:b/>
                <w:bCs/>
                <w:color w:val="365F91"/>
                <w:sz w:val="22"/>
                <w:szCs w:val="22"/>
              </w:rPr>
              <w:t xml:space="preserve"> </w:t>
            </w:r>
            <w:r w:rsidR="00876035" w:rsidRPr="00F57D5A">
              <w:rPr>
                <w:rFonts w:ascii="Arial Narrow" w:eastAsiaTheme="minorHAnsi" w:hAnsi="Arial Narrow" w:cs="Arial"/>
                <w:b/>
                <w:bCs/>
                <w:color w:val="365F91"/>
                <w:sz w:val="22"/>
                <w:szCs w:val="22"/>
              </w:rPr>
              <w:t>PERFIL COMPETENCI</w:t>
            </w:r>
            <w:r w:rsidR="00F34C47">
              <w:rPr>
                <w:rFonts w:ascii="Arial Narrow" w:eastAsiaTheme="minorHAnsi" w:hAnsi="Arial Narrow" w:cs="Arial"/>
                <w:b/>
                <w:bCs/>
                <w:color w:val="365F91"/>
                <w:sz w:val="22"/>
                <w:szCs w:val="22"/>
              </w:rPr>
              <w:t>AL DE LA MATERIA</w:t>
            </w:r>
            <w:proofErr w:type="gramStart"/>
            <w:r w:rsidR="00F34C47">
              <w:rPr>
                <w:rFonts w:ascii="Arial Narrow" w:eastAsiaTheme="minorHAnsi" w:hAnsi="Arial Narrow" w:cs="Arial"/>
                <w:b/>
                <w:bCs/>
                <w:color w:val="365F91"/>
                <w:sz w:val="22"/>
                <w:szCs w:val="22"/>
              </w:rPr>
              <w:t xml:space="preserve"> .</w:t>
            </w:r>
            <w:r w:rsidR="004850B3" w:rsidRPr="00F57D5A">
              <w:rPr>
                <w:rFonts w:ascii="Arial Narrow" w:eastAsiaTheme="minorHAnsi" w:hAnsi="Arial Narrow" w:cs="Arial"/>
                <w:b/>
                <w:bCs/>
                <w:color w:val="365F91"/>
                <w:sz w:val="22"/>
                <w:szCs w:val="22"/>
              </w:rPr>
              <w:t>…</w:t>
            </w:r>
            <w:proofErr w:type="gramEnd"/>
            <w:r w:rsidR="004850B3" w:rsidRPr="00F57D5A">
              <w:rPr>
                <w:rFonts w:ascii="Arial Narrow" w:eastAsiaTheme="minorHAnsi" w:hAnsi="Arial Narrow" w:cs="Arial"/>
                <w:b/>
                <w:bCs/>
                <w:color w:val="365F91"/>
                <w:sz w:val="22"/>
                <w:szCs w:val="22"/>
              </w:rPr>
              <w:t>……………………………………………………………………</w:t>
            </w:r>
          </w:p>
        </w:tc>
        <w:tc>
          <w:tcPr>
            <w:tcW w:w="449" w:type="dxa"/>
            <w:vAlign w:val="bottom"/>
          </w:tcPr>
          <w:p w14:paraId="45451512" w14:textId="77777777" w:rsidR="003F2E8B" w:rsidRPr="00F57D5A" w:rsidRDefault="00381C27" w:rsidP="00AA49AB">
            <w:pPr>
              <w:autoSpaceDE w:val="0"/>
              <w:autoSpaceDN w:val="0"/>
              <w:adjustRightInd w:val="0"/>
              <w:spacing w:after="0" w:line="240" w:lineRule="auto"/>
              <w:jc w:val="both"/>
              <w:rPr>
                <w:rFonts w:ascii="Arial Narrow" w:eastAsiaTheme="minorHAnsi" w:hAnsi="Arial Narrow" w:cs="Arial"/>
                <w:b/>
                <w:bCs/>
                <w:color w:val="365F91"/>
              </w:rPr>
            </w:pPr>
            <w:r w:rsidRPr="00F57D5A">
              <w:rPr>
                <w:rFonts w:ascii="Arial Narrow" w:eastAsiaTheme="minorHAnsi" w:hAnsi="Arial Narrow" w:cs="Arial"/>
                <w:b/>
                <w:bCs/>
                <w:color w:val="365F91"/>
              </w:rPr>
              <w:t>7</w:t>
            </w:r>
          </w:p>
        </w:tc>
      </w:tr>
      <w:tr w:rsidR="00381C27" w:rsidRPr="00F57D5A" w14:paraId="16E003B2" w14:textId="77777777" w:rsidTr="00030A20">
        <w:trPr>
          <w:trHeight w:val="567"/>
        </w:trPr>
        <w:tc>
          <w:tcPr>
            <w:tcW w:w="8613" w:type="dxa"/>
            <w:vAlign w:val="bottom"/>
          </w:tcPr>
          <w:p w14:paraId="4EE5A149" w14:textId="77777777" w:rsidR="003F2E8B" w:rsidRPr="00F57D5A" w:rsidRDefault="003F2E8B" w:rsidP="00170EFF">
            <w:pPr>
              <w:pStyle w:val="Prrafodelista"/>
              <w:numPr>
                <w:ilvl w:val="0"/>
                <w:numId w:val="36"/>
              </w:numPr>
              <w:autoSpaceDE w:val="0"/>
              <w:autoSpaceDN w:val="0"/>
              <w:adjustRightInd w:val="0"/>
              <w:spacing w:line="240" w:lineRule="auto"/>
              <w:jc w:val="both"/>
              <w:rPr>
                <w:rFonts w:ascii="Arial Narrow" w:eastAsiaTheme="minorHAnsi" w:hAnsi="Arial Narrow" w:cs="Arial"/>
                <w:b/>
                <w:bCs/>
                <w:color w:val="365F91"/>
                <w:sz w:val="22"/>
                <w:szCs w:val="22"/>
              </w:rPr>
            </w:pPr>
            <w:r w:rsidRPr="00F57D5A">
              <w:rPr>
                <w:rFonts w:ascii="Arial Narrow" w:eastAsiaTheme="minorHAnsi" w:hAnsi="Arial Narrow" w:cs="Arial"/>
                <w:b/>
                <w:bCs/>
                <w:color w:val="365F91"/>
                <w:sz w:val="22"/>
                <w:szCs w:val="22"/>
              </w:rPr>
              <w:t xml:space="preserve">SABERES BÁSICOS DE </w:t>
            </w:r>
            <w:r w:rsidR="00170EFF" w:rsidRPr="00F57D5A">
              <w:rPr>
                <w:rFonts w:ascii="Arial Narrow" w:eastAsiaTheme="minorHAnsi" w:hAnsi="Arial Narrow" w:cs="Arial"/>
                <w:b/>
                <w:bCs/>
                <w:color w:val="365F91"/>
                <w:sz w:val="22"/>
                <w:szCs w:val="22"/>
              </w:rPr>
              <w:t xml:space="preserve">DIBUJO TÉCNICO I. 1º </w:t>
            </w:r>
            <w:proofErr w:type="gramStart"/>
            <w:r w:rsidR="00170EFF" w:rsidRPr="00F57D5A">
              <w:rPr>
                <w:rFonts w:ascii="Arial Narrow" w:eastAsiaTheme="minorHAnsi" w:hAnsi="Arial Narrow" w:cs="Arial"/>
                <w:b/>
                <w:bCs/>
                <w:color w:val="365F91"/>
                <w:sz w:val="22"/>
                <w:szCs w:val="22"/>
              </w:rPr>
              <w:t>BACHILLERATO….</w:t>
            </w:r>
            <w:proofErr w:type="gramEnd"/>
            <w:r w:rsidR="004850B3" w:rsidRPr="00F57D5A">
              <w:rPr>
                <w:rFonts w:ascii="Arial Narrow" w:eastAsiaTheme="minorHAnsi" w:hAnsi="Arial Narrow" w:cs="Arial"/>
                <w:b/>
                <w:bCs/>
                <w:color w:val="365F91"/>
                <w:sz w:val="22"/>
                <w:szCs w:val="22"/>
              </w:rPr>
              <w:t>………</w:t>
            </w:r>
            <w:r w:rsidR="00876035" w:rsidRPr="00F57D5A">
              <w:rPr>
                <w:rFonts w:ascii="Arial Narrow" w:eastAsiaTheme="minorHAnsi" w:hAnsi="Arial Narrow" w:cs="Arial"/>
                <w:b/>
                <w:bCs/>
                <w:color w:val="365F91"/>
                <w:sz w:val="22"/>
                <w:szCs w:val="22"/>
              </w:rPr>
              <w:t>…</w:t>
            </w:r>
            <w:r w:rsidR="004850B3" w:rsidRPr="00F57D5A">
              <w:rPr>
                <w:rFonts w:ascii="Arial Narrow" w:eastAsiaTheme="minorHAnsi" w:hAnsi="Arial Narrow" w:cs="Arial"/>
                <w:b/>
                <w:bCs/>
                <w:color w:val="365F91"/>
                <w:sz w:val="22"/>
                <w:szCs w:val="22"/>
              </w:rPr>
              <w:t>……………………...</w:t>
            </w:r>
          </w:p>
        </w:tc>
        <w:tc>
          <w:tcPr>
            <w:tcW w:w="449" w:type="dxa"/>
            <w:vAlign w:val="bottom"/>
          </w:tcPr>
          <w:p w14:paraId="5A695B4A" w14:textId="77777777" w:rsidR="003F2E8B" w:rsidRPr="00F57D5A" w:rsidRDefault="003F2E8B" w:rsidP="00AA49AB">
            <w:pPr>
              <w:autoSpaceDE w:val="0"/>
              <w:autoSpaceDN w:val="0"/>
              <w:adjustRightInd w:val="0"/>
              <w:spacing w:after="0" w:line="240" w:lineRule="auto"/>
              <w:jc w:val="both"/>
              <w:rPr>
                <w:rFonts w:ascii="Arial Narrow" w:eastAsiaTheme="minorHAnsi" w:hAnsi="Arial Narrow" w:cs="Arial"/>
                <w:b/>
                <w:bCs/>
                <w:color w:val="365F91"/>
              </w:rPr>
            </w:pPr>
            <w:r w:rsidRPr="00F57D5A">
              <w:rPr>
                <w:rFonts w:ascii="Arial Narrow" w:eastAsiaTheme="minorHAnsi" w:hAnsi="Arial Narrow" w:cs="Arial"/>
                <w:b/>
                <w:bCs/>
                <w:color w:val="365F91"/>
              </w:rPr>
              <w:t>1</w:t>
            </w:r>
            <w:r w:rsidR="00C4713A" w:rsidRPr="00F57D5A">
              <w:rPr>
                <w:rFonts w:ascii="Arial Narrow" w:eastAsiaTheme="minorHAnsi" w:hAnsi="Arial Narrow" w:cs="Arial"/>
                <w:b/>
                <w:bCs/>
                <w:color w:val="365F91"/>
              </w:rPr>
              <w:t>2</w:t>
            </w:r>
          </w:p>
        </w:tc>
      </w:tr>
      <w:tr w:rsidR="00381C27" w:rsidRPr="00F57D5A" w14:paraId="689D5CF5" w14:textId="77777777" w:rsidTr="00030A20">
        <w:trPr>
          <w:trHeight w:val="567"/>
        </w:trPr>
        <w:tc>
          <w:tcPr>
            <w:tcW w:w="8613" w:type="dxa"/>
            <w:vAlign w:val="bottom"/>
          </w:tcPr>
          <w:p w14:paraId="2AFA8707" w14:textId="77777777" w:rsidR="003F2E8B" w:rsidRPr="00F57D5A" w:rsidRDefault="003F2E8B" w:rsidP="00A64E5C">
            <w:pPr>
              <w:pStyle w:val="Prrafodelista"/>
              <w:numPr>
                <w:ilvl w:val="0"/>
                <w:numId w:val="36"/>
              </w:numPr>
              <w:autoSpaceDE w:val="0"/>
              <w:autoSpaceDN w:val="0"/>
              <w:adjustRightInd w:val="0"/>
              <w:spacing w:line="240" w:lineRule="auto"/>
              <w:jc w:val="both"/>
              <w:rPr>
                <w:rFonts w:ascii="Arial Narrow" w:eastAsiaTheme="minorHAnsi" w:hAnsi="Arial Narrow" w:cs="Arial"/>
                <w:b/>
                <w:bCs/>
                <w:color w:val="365F91"/>
                <w:sz w:val="22"/>
                <w:szCs w:val="22"/>
              </w:rPr>
            </w:pPr>
            <w:r w:rsidRPr="00F57D5A">
              <w:rPr>
                <w:rFonts w:ascii="Arial Narrow" w:eastAsiaTheme="minorHAnsi" w:hAnsi="Arial Narrow" w:cs="Arial"/>
                <w:b/>
                <w:bCs/>
                <w:color w:val="365F91"/>
                <w:sz w:val="22"/>
                <w:szCs w:val="22"/>
              </w:rPr>
              <w:t>SECUEN</w:t>
            </w:r>
            <w:r w:rsidR="00A64E5C" w:rsidRPr="00F57D5A">
              <w:rPr>
                <w:rFonts w:ascii="Arial Narrow" w:eastAsiaTheme="minorHAnsi" w:hAnsi="Arial Narrow" w:cs="Arial"/>
                <w:b/>
                <w:bCs/>
                <w:color w:val="365F91"/>
                <w:sz w:val="22"/>
                <w:szCs w:val="22"/>
              </w:rPr>
              <w:t xml:space="preserve">CIACIÓN Y DISTRIBUCIÓN TEMPORAL. DIBUJO TÉCNICO I 1º </w:t>
            </w:r>
            <w:proofErr w:type="gramStart"/>
            <w:r w:rsidR="00A64E5C" w:rsidRPr="00F57D5A">
              <w:rPr>
                <w:rFonts w:ascii="Arial Narrow" w:eastAsiaTheme="minorHAnsi" w:hAnsi="Arial Narrow" w:cs="Arial"/>
                <w:b/>
                <w:bCs/>
                <w:color w:val="365F91"/>
                <w:sz w:val="22"/>
                <w:szCs w:val="22"/>
              </w:rPr>
              <w:t>BACHILLERATO….</w:t>
            </w:r>
            <w:proofErr w:type="gramEnd"/>
            <w:r w:rsidR="00A64E5C" w:rsidRPr="00F57D5A">
              <w:rPr>
                <w:rFonts w:ascii="Arial Narrow" w:eastAsiaTheme="minorHAnsi" w:hAnsi="Arial Narrow" w:cs="Arial"/>
                <w:b/>
                <w:bCs/>
                <w:color w:val="365F91"/>
                <w:sz w:val="22"/>
                <w:szCs w:val="22"/>
              </w:rPr>
              <w:t>.</w:t>
            </w:r>
            <w:r w:rsidR="004850B3" w:rsidRPr="00F57D5A">
              <w:rPr>
                <w:rFonts w:ascii="Arial Narrow" w:eastAsiaTheme="minorHAnsi" w:hAnsi="Arial Narrow" w:cs="Arial"/>
                <w:b/>
                <w:bCs/>
                <w:color w:val="365F91"/>
                <w:sz w:val="22"/>
                <w:szCs w:val="22"/>
              </w:rPr>
              <w:t>…</w:t>
            </w:r>
          </w:p>
        </w:tc>
        <w:tc>
          <w:tcPr>
            <w:tcW w:w="449" w:type="dxa"/>
            <w:vAlign w:val="bottom"/>
          </w:tcPr>
          <w:p w14:paraId="681AD655" w14:textId="77777777" w:rsidR="003F2E8B" w:rsidRPr="00F57D5A" w:rsidRDefault="003F2E8B" w:rsidP="00AA49AB">
            <w:pPr>
              <w:autoSpaceDE w:val="0"/>
              <w:autoSpaceDN w:val="0"/>
              <w:adjustRightInd w:val="0"/>
              <w:spacing w:after="0" w:line="240" w:lineRule="auto"/>
              <w:jc w:val="both"/>
              <w:rPr>
                <w:rFonts w:ascii="Arial Narrow" w:eastAsiaTheme="minorHAnsi" w:hAnsi="Arial Narrow" w:cs="Arial"/>
                <w:b/>
                <w:bCs/>
                <w:color w:val="365F91"/>
              </w:rPr>
            </w:pPr>
            <w:r w:rsidRPr="00F57D5A">
              <w:rPr>
                <w:rFonts w:ascii="Arial Narrow" w:eastAsiaTheme="minorHAnsi" w:hAnsi="Arial Narrow" w:cs="Arial"/>
                <w:b/>
                <w:bCs/>
                <w:color w:val="365F91"/>
              </w:rPr>
              <w:t>1</w:t>
            </w:r>
            <w:r w:rsidR="009A75AA" w:rsidRPr="00F57D5A">
              <w:rPr>
                <w:rFonts w:ascii="Arial Narrow" w:eastAsiaTheme="minorHAnsi" w:hAnsi="Arial Narrow" w:cs="Arial"/>
                <w:b/>
                <w:bCs/>
                <w:color w:val="365F91"/>
              </w:rPr>
              <w:t>4</w:t>
            </w:r>
          </w:p>
        </w:tc>
      </w:tr>
      <w:tr w:rsidR="00381C27" w:rsidRPr="00F57D5A" w14:paraId="29E21993" w14:textId="77777777" w:rsidTr="00030A20">
        <w:trPr>
          <w:trHeight w:val="567"/>
        </w:trPr>
        <w:tc>
          <w:tcPr>
            <w:tcW w:w="8613" w:type="dxa"/>
            <w:vAlign w:val="bottom"/>
          </w:tcPr>
          <w:p w14:paraId="78041A49" w14:textId="77777777" w:rsidR="003F2E8B" w:rsidRPr="00F57D5A" w:rsidRDefault="003F2E8B" w:rsidP="00AA49AB">
            <w:pPr>
              <w:pStyle w:val="Prrafodelista"/>
              <w:numPr>
                <w:ilvl w:val="0"/>
                <w:numId w:val="36"/>
              </w:numPr>
              <w:autoSpaceDE w:val="0"/>
              <w:autoSpaceDN w:val="0"/>
              <w:adjustRightInd w:val="0"/>
              <w:spacing w:line="240" w:lineRule="auto"/>
              <w:jc w:val="both"/>
              <w:rPr>
                <w:rFonts w:ascii="Arial Narrow" w:eastAsiaTheme="minorHAnsi" w:hAnsi="Arial Narrow" w:cs="Arial"/>
                <w:b/>
                <w:bCs/>
                <w:color w:val="365F91"/>
                <w:sz w:val="22"/>
                <w:szCs w:val="22"/>
              </w:rPr>
            </w:pPr>
            <w:r w:rsidRPr="00F57D5A">
              <w:rPr>
                <w:rFonts w:ascii="Arial Narrow" w:eastAsiaTheme="minorHAnsi" w:hAnsi="Arial Narrow" w:cs="Arial"/>
                <w:b/>
                <w:bCs/>
                <w:color w:val="365F91"/>
                <w:sz w:val="22"/>
                <w:szCs w:val="22"/>
              </w:rPr>
              <w:t>METODOLOGÍA, RECURSOS DIDÁCTICOS Y MATERIALES CURRICULARES</w:t>
            </w:r>
            <w:r w:rsidR="004850B3" w:rsidRPr="00F57D5A">
              <w:rPr>
                <w:rFonts w:ascii="Arial Narrow" w:eastAsiaTheme="minorHAnsi" w:hAnsi="Arial Narrow" w:cs="Arial"/>
                <w:b/>
                <w:bCs/>
                <w:color w:val="365F91"/>
                <w:sz w:val="22"/>
                <w:szCs w:val="22"/>
              </w:rPr>
              <w:t>……………</w:t>
            </w:r>
            <w:proofErr w:type="gramStart"/>
            <w:r w:rsidR="00876035" w:rsidRPr="00F57D5A">
              <w:rPr>
                <w:rFonts w:ascii="Arial Narrow" w:eastAsiaTheme="minorHAnsi" w:hAnsi="Arial Narrow" w:cs="Arial"/>
                <w:b/>
                <w:bCs/>
                <w:color w:val="365F91"/>
                <w:sz w:val="22"/>
                <w:szCs w:val="22"/>
              </w:rPr>
              <w:t>…….</w:t>
            </w:r>
            <w:proofErr w:type="gramEnd"/>
            <w:r w:rsidR="004850B3" w:rsidRPr="00F57D5A">
              <w:rPr>
                <w:rFonts w:ascii="Arial Narrow" w:eastAsiaTheme="minorHAnsi" w:hAnsi="Arial Narrow" w:cs="Arial"/>
                <w:b/>
                <w:bCs/>
                <w:color w:val="365F91"/>
                <w:sz w:val="22"/>
                <w:szCs w:val="22"/>
              </w:rPr>
              <w:t>…</w:t>
            </w:r>
          </w:p>
        </w:tc>
        <w:tc>
          <w:tcPr>
            <w:tcW w:w="449" w:type="dxa"/>
            <w:vAlign w:val="bottom"/>
          </w:tcPr>
          <w:p w14:paraId="50716951" w14:textId="77777777" w:rsidR="003F2E8B" w:rsidRPr="00F57D5A" w:rsidRDefault="003F2E8B" w:rsidP="00AA49AB">
            <w:pPr>
              <w:autoSpaceDE w:val="0"/>
              <w:autoSpaceDN w:val="0"/>
              <w:adjustRightInd w:val="0"/>
              <w:spacing w:after="0" w:line="240" w:lineRule="auto"/>
              <w:jc w:val="both"/>
              <w:rPr>
                <w:rFonts w:ascii="Arial Narrow" w:eastAsiaTheme="minorHAnsi" w:hAnsi="Arial Narrow" w:cs="Arial"/>
                <w:b/>
                <w:bCs/>
                <w:color w:val="365F91"/>
              </w:rPr>
            </w:pPr>
            <w:r w:rsidRPr="00F57D5A">
              <w:rPr>
                <w:rFonts w:ascii="Arial Narrow" w:eastAsiaTheme="minorHAnsi" w:hAnsi="Arial Narrow" w:cs="Arial"/>
                <w:b/>
                <w:bCs/>
                <w:color w:val="365F91"/>
              </w:rPr>
              <w:t>1</w:t>
            </w:r>
            <w:r w:rsidR="009A75AA" w:rsidRPr="00F57D5A">
              <w:rPr>
                <w:rFonts w:ascii="Arial Narrow" w:eastAsiaTheme="minorHAnsi" w:hAnsi="Arial Narrow" w:cs="Arial"/>
                <w:b/>
                <w:bCs/>
                <w:color w:val="365F91"/>
              </w:rPr>
              <w:t>5</w:t>
            </w:r>
          </w:p>
        </w:tc>
      </w:tr>
      <w:tr w:rsidR="00381C27" w:rsidRPr="00F57D5A" w14:paraId="41D4AF68" w14:textId="77777777" w:rsidTr="00030A20">
        <w:trPr>
          <w:trHeight w:val="567"/>
        </w:trPr>
        <w:tc>
          <w:tcPr>
            <w:tcW w:w="8613" w:type="dxa"/>
            <w:vAlign w:val="bottom"/>
          </w:tcPr>
          <w:p w14:paraId="61FBEB60" w14:textId="77777777" w:rsidR="003F2E8B" w:rsidRPr="00F57D5A" w:rsidRDefault="003F2E8B" w:rsidP="00AA49AB">
            <w:pPr>
              <w:pStyle w:val="Prrafodelista"/>
              <w:numPr>
                <w:ilvl w:val="0"/>
                <w:numId w:val="36"/>
              </w:numPr>
              <w:autoSpaceDE w:val="0"/>
              <w:autoSpaceDN w:val="0"/>
              <w:adjustRightInd w:val="0"/>
              <w:spacing w:line="240" w:lineRule="auto"/>
              <w:jc w:val="both"/>
              <w:rPr>
                <w:rFonts w:ascii="Arial Narrow" w:eastAsiaTheme="minorHAnsi" w:hAnsi="Arial Narrow" w:cs="Arial"/>
                <w:b/>
                <w:bCs/>
                <w:color w:val="365F91"/>
                <w:sz w:val="22"/>
                <w:szCs w:val="22"/>
              </w:rPr>
            </w:pPr>
            <w:r w:rsidRPr="00F57D5A">
              <w:rPr>
                <w:rFonts w:ascii="Arial Narrow" w:eastAsiaTheme="minorHAnsi" w:hAnsi="Arial Narrow" w:cs="Arial"/>
                <w:b/>
                <w:bCs/>
                <w:color w:val="365F91"/>
                <w:sz w:val="22"/>
                <w:szCs w:val="22"/>
              </w:rPr>
              <w:t>INSTRUMENTOS Y PROCEDIMIENTOS DE EVALUACIÓN</w:t>
            </w:r>
            <w:r w:rsidR="004850B3" w:rsidRPr="00F57D5A">
              <w:rPr>
                <w:rFonts w:ascii="Arial Narrow" w:eastAsiaTheme="minorHAnsi" w:hAnsi="Arial Narrow" w:cs="Arial"/>
                <w:b/>
                <w:bCs/>
                <w:color w:val="365F91"/>
                <w:sz w:val="22"/>
                <w:szCs w:val="22"/>
              </w:rPr>
              <w:t>………</w:t>
            </w:r>
            <w:r w:rsidR="00381C27" w:rsidRPr="00F57D5A">
              <w:rPr>
                <w:rFonts w:ascii="Arial Narrow" w:eastAsiaTheme="minorHAnsi" w:hAnsi="Arial Narrow" w:cs="Arial"/>
                <w:b/>
                <w:bCs/>
                <w:color w:val="365F91"/>
                <w:sz w:val="22"/>
                <w:szCs w:val="22"/>
              </w:rPr>
              <w:t>……………………</w:t>
            </w:r>
            <w:r w:rsidR="004850B3" w:rsidRPr="00F57D5A">
              <w:rPr>
                <w:rFonts w:ascii="Arial Narrow" w:eastAsiaTheme="minorHAnsi" w:hAnsi="Arial Narrow" w:cs="Arial"/>
                <w:b/>
                <w:bCs/>
                <w:color w:val="365F91"/>
                <w:sz w:val="22"/>
                <w:szCs w:val="22"/>
              </w:rPr>
              <w:t>…………</w:t>
            </w:r>
            <w:proofErr w:type="gramStart"/>
            <w:r w:rsidR="004850B3" w:rsidRPr="00F57D5A">
              <w:rPr>
                <w:rFonts w:ascii="Arial Narrow" w:eastAsiaTheme="minorHAnsi" w:hAnsi="Arial Narrow" w:cs="Arial"/>
                <w:b/>
                <w:bCs/>
                <w:color w:val="365F91"/>
                <w:sz w:val="22"/>
                <w:szCs w:val="22"/>
              </w:rPr>
              <w:t>…….</w:t>
            </w:r>
            <w:proofErr w:type="gramEnd"/>
            <w:r w:rsidR="004850B3" w:rsidRPr="00F57D5A">
              <w:rPr>
                <w:rFonts w:ascii="Arial Narrow" w:eastAsiaTheme="minorHAnsi" w:hAnsi="Arial Narrow" w:cs="Arial"/>
                <w:b/>
                <w:bCs/>
                <w:color w:val="365F91"/>
                <w:sz w:val="22"/>
                <w:szCs w:val="22"/>
              </w:rPr>
              <w:t>.</w:t>
            </w:r>
          </w:p>
        </w:tc>
        <w:tc>
          <w:tcPr>
            <w:tcW w:w="449" w:type="dxa"/>
            <w:vAlign w:val="bottom"/>
          </w:tcPr>
          <w:p w14:paraId="1881ACF3" w14:textId="77777777" w:rsidR="003F2E8B" w:rsidRPr="00F57D5A" w:rsidRDefault="003F2E8B" w:rsidP="00AA49AB">
            <w:pPr>
              <w:autoSpaceDE w:val="0"/>
              <w:autoSpaceDN w:val="0"/>
              <w:adjustRightInd w:val="0"/>
              <w:spacing w:after="0" w:line="240" w:lineRule="auto"/>
              <w:jc w:val="both"/>
              <w:rPr>
                <w:rFonts w:ascii="Arial Narrow" w:eastAsiaTheme="minorHAnsi" w:hAnsi="Arial Narrow" w:cs="Arial"/>
                <w:b/>
                <w:bCs/>
                <w:color w:val="365F91"/>
              </w:rPr>
            </w:pPr>
            <w:r w:rsidRPr="00F57D5A">
              <w:rPr>
                <w:rFonts w:ascii="Arial Narrow" w:eastAsiaTheme="minorHAnsi" w:hAnsi="Arial Narrow" w:cs="Arial"/>
                <w:b/>
                <w:bCs/>
                <w:color w:val="365F91"/>
              </w:rPr>
              <w:t>1</w:t>
            </w:r>
            <w:r w:rsidR="009A75AA" w:rsidRPr="00F57D5A">
              <w:rPr>
                <w:rFonts w:ascii="Arial Narrow" w:eastAsiaTheme="minorHAnsi" w:hAnsi="Arial Narrow" w:cs="Arial"/>
                <w:b/>
                <w:bCs/>
                <w:color w:val="365F91"/>
              </w:rPr>
              <w:t>7</w:t>
            </w:r>
          </w:p>
        </w:tc>
      </w:tr>
      <w:tr w:rsidR="00381C27" w:rsidRPr="00F57D5A" w14:paraId="36AC8EF8" w14:textId="77777777" w:rsidTr="00030A20">
        <w:trPr>
          <w:trHeight w:val="567"/>
        </w:trPr>
        <w:tc>
          <w:tcPr>
            <w:tcW w:w="8613" w:type="dxa"/>
            <w:vAlign w:val="bottom"/>
          </w:tcPr>
          <w:p w14:paraId="175A0D6A" w14:textId="77777777" w:rsidR="003F2E8B" w:rsidRPr="00F57D5A" w:rsidRDefault="003F2E8B" w:rsidP="00AA49AB">
            <w:pPr>
              <w:pStyle w:val="Prrafodelista"/>
              <w:numPr>
                <w:ilvl w:val="0"/>
                <w:numId w:val="36"/>
              </w:numPr>
              <w:autoSpaceDE w:val="0"/>
              <w:autoSpaceDN w:val="0"/>
              <w:adjustRightInd w:val="0"/>
              <w:spacing w:line="240" w:lineRule="auto"/>
              <w:jc w:val="both"/>
              <w:rPr>
                <w:rFonts w:ascii="Arial Narrow" w:eastAsiaTheme="minorHAnsi" w:hAnsi="Arial Narrow" w:cs="Arial"/>
                <w:b/>
                <w:bCs/>
                <w:color w:val="365F91"/>
                <w:sz w:val="22"/>
                <w:szCs w:val="22"/>
              </w:rPr>
            </w:pPr>
            <w:r w:rsidRPr="00F57D5A">
              <w:rPr>
                <w:rFonts w:ascii="Arial Narrow" w:eastAsiaTheme="minorHAnsi" w:hAnsi="Arial Narrow" w:cs="Arial"/>
                <w:b/>
                <w:bCs/>
                <w:color w:val="365F91"/>
                <w:sz w:val="22"/>
                <w:szCs w:val="22"/>
              </w:rPr>
              <w:t>CRITERIOS DE CALIFICACIÓN</w:t>
            </w:r>
            <w:r w:rsidR="004850B3" w:rsidRPr="00F57D5A">
              <w:rPr>
                <w:rFonts w:ascii="Arial Narrow" w:eastAsiaTheme="minorHAnsi" w:hAnsi="Arial Narrow" w:cs="Arial"/>
                <w:b/>
                <w:bCs/>
                <w:color w:val="365F91"/>
                <w:sz w:val="22"/>
                <w:szCs w:val="22"/>
              </w:rPr>
              <w:t>……………………………………</w:t>
            </w:r>
            <w:r w:rsidR="00CD40A2" w:rsidRPr="00F57D5A">
              <w:rPr>
                <w:rFonts w:ascii="Arial Narrow" w:eastAsiaTheme="minorHAnsi" w:hAnsi="Arial Narrow" w:cs="Arial"/>
                <w:b/>
                <w:bCs/>
                <w:color w:val="365F91"/>
                <w:sz w:val="22"/>
                <w:szCs w:val="22"/>
              </w:rPr>
              <w:t>…………</w:t>
            </w:r>
            <w:r w:rsidR="00381C27" w:rsidRPr="00F57D5A">
              <w:rPr>
                <w:rFonts w:ascii="Arial Narrow" w:eastAsiaTheme="minorHAnsi" w:hAnsi="Arial Narrow" w:cs="Arial"/>
                <w:b/>
                <w:bCs/>
                <w:color w:val="365F91"/>
                <w:sz w:val="22"/>
                <w:szCs w:val="22"/>
              </w:rPr>
              <w:t>…</w:t>
            </w:r>
            <w:proofErr w:type="gramStart"/>
            <w:r w:rsidR="00381C27" w:rsidRPr="00F57D5A">
              <w:rPr>
                <w:rFonts w:ascii="Arial Narrow" w:eastAsiaTheme="minorHAnsi" w:hAnsi="Arial Narrow" w:cs="Arial"/>
                <w:b/>
                <w:bCs/>
                <w:color w:val="365F91"/>
                <w:sz w:val="22"/>
                <w:szCs w:val="22"/>
              </w:rPr>
              <w:t>…….</w:t>
            </w:r>
            <w:proofErr w:type="gramEnd"/>
            <w:r w:rsidR="004850B3" w:rsidRPr="00F57D5A">
              <w:rPr>
                <w:rFonts w:ascii="Arial Narrow" w:eastAsiaTheme="minorHAnsi" w:hAnsi="Arial Narrow" w:cs="Arial"/>
                <w:b/>
                <w:bCs/>
                <w:color w:val="365F91"/>
                <w:sz w:val="22"/>
                <w:szCs w:val="22"/>
              </w:rPr>
              <w:t>…………………...</w:t>
            </w:r>
          </w:p>
        </w:tc>
        <w:tc>
          <w:tcPr>
            <w:tcW w:w="449" w:type="dxa"/>
            <w:vAlign w:val="bottom"/>
          </w:tcPr>
          <w:p w14:paraId="74C14CCF" w14:textId="77777777" w:rsidR="003F2E8B" w:rsidRPr="00F57D5A" w:rsidRDefault="003F2E8B" w:rsidP="00AA49AB">
            <w:pPr>
              <w:autoSpaceDE w:val="0"/>
              <w:autoSpaceDN w:val="0"/>
              <w:adjustRightInd w:val="0"/>
              <w:spacing w:after="0" w:line="240" w:lineRule="auto"/>
              <w:jc w:val="both"/>
              <w:rPr>
                <w:rFonts w:ascii="Arial Narrow" w:eastAsiaTheme="minorHAnsi" w:hAnsi="Arial Narrow" w:cs="Arial"/>
                <w:b/>
                <w:bCs/>
                <w:color w:val="365F91"/>
              </w:rPr>
            </w:pPr>
            <w:r w:rsidRPr="00F57D5A">
              <w:rPr>
                <w:rFonts w:ascii="Arial Narrow" w:eastAsiaTheme="minorHAnsi" w:hAnsi="Arial Narrow" w:cs="Arial"/>
                <w:b/>
                <w:bCs/>
                <w:color w:val="365F91"/>
              </w:rPr>
              <w:t>1</w:t>
            </w:r>
            <w:r w:rsidR="009A75AA" w:rsidRPr="00F57D5A">
              <w:rPr>
                <w:rFonts w:ascii="Arial Narrow" w:eastAsiaTheme="minorHAnsi" w:hAnsi="Arial Narrow" w:cs="Arial"/>
                <w:b/>
                <w:bCs/>
                <w:color w:val="365F91"/>
              </w:rPr>
              <w:t>8</w:t>
            </w:r>
          </w:p>
        </w:tc>
      </w:tr>
      <w:tr w:rsidR="00381C27" w:rsidRPr="00F57D5A" w14:paraId="647B329F" w14:textId="77777777" w:rsidTr="00030A20">
        <w:trPr>
          <w:trHeight w:val="567"/>
        </w:trPr>
        <w:tc>
          <w:tcPr>
            <w:tcW w:w="8613" w:type="dxa"/>
            <w:vAlign w:val="bottom"/>
          </w:tcPr>
          <w:p w14:paraId="14F59DFB" w14:textId="77777777" w:rsidR="003F2E8B" w:rsidRPr="00F57D5A" w:rsidRDefault="003F2E8B" w:rsidP="00AA49AB">
            <w:pPr>
              <w:pStyle w:val="Prrafodelista"/>
              <w:numPr>
                <w:ilvl w:val="0"/>
                <w:numId w:val="36"/>
              </w:numPr>
              <w:autoSpaceDE w:val="0"/>
              <w:autoSpaceDN w:val="0"/>
              <w:adjustRightInd w:val="0"/>
              <w:spacing w:line="240" w:lineRule="auto"/>
              <w:jc w:val="both"/>
              <w:rPr>
                <w:rFonts w:ascii="Arial Narrow" w:eastAsiaTheme="minorHAnsi" w:hAnsi="Arial Narrow" w:cs="Arial"/>
                <w:b/>
                <w:bCs/>
                <w:color w:val="365F91"/>
                <w:sz w:val="22"/>
                <w:szCs w:val="22"/>
              </w:rPr>
            </w:pPr>
            <w:r w:rsidRPr="00F57D5A">
              <w:rPr>
                <w:rFonts w:ascii="Arial Narrow" w:eastAsiaTheme="minorHAnsi" w:hAnsi="Arial Narrow" w:cs="Arial"/>
                <w:b/>
                <w:bCs/>
                <w:color w:val="365F91"/>
                <w:sz w:val="22"/>
                <w:szCs w:val="22"/>
              </w:rPr>
              <w:t>MEDIDAS DE ATENCIÓN A LA</w:t>
            </w:r>
            <w:r w:rsidR="00381C27" w:rsidRPr="00F57D5A">
              <w:rPr>
                <w:rFonts w:ascii="Arial Narrow" w:eastAsiaTheme="minorHAnsi" w:hAnsi="Arial Narrow" w:cs="Arial"/>
                <w:b/>
                <w:bCs/>
                <w:color w:val="365F91"/>
                <w:sz w:val="22"/>
                <w:szCs w:val="22"/>
              </w:rPr>
              <w:t>S DIFERENCIAS INDIVIDUALES……………………………………..</w:t>
            </w:r>
            <w:r w:rsidRPr="00F57D5A">
              <w:rPr>
                <w:rFonts w:ascii="Arial Narrow" w:eastAsiaTheme="minorHAnsi" w:hAnsi="Arial Narrow" w:cs="Arial"/>
                <w:b/>
                <w:bCs/>
                <w:color w:val="365F91"/>
                <w:sz w:val="22"/>
                <w:szCs w:val="22"/>
              </w:rPr>
              <w:t>.</w:t>
            </w:r>
          </w:p>
        </w:tc>
        <w:tc>
          <w:tcPr>
            <w:tcW w:w="449" w:type="dxa"/>
            <w:vAlign w:val="bottom"/>
          </w:tcPr>
          <w:p w14:paraId="2DBA7084" w14:textId="77777777" w:rsidR="003F2E8B" w:rsidRPr="00F57D5A" w:rsidRDefault="00381C27" w:rsidP="009A75AA">
            <w:pPr>
              <w:autoSpaceDE w:val="0"/>
              <w:autoSpaceDN w:val="0"/>
              <w:adjustRightInd w:val="0"/>
              <w:spacing w:after="0" w:line="240" w:lineRule="auto"/>
              <w:jc w:val="both"/>
              <w:rPr>
                <w:rFonts w:ascii="Arial Narrow" w:eastAsiaTheme="minorHAnsi" w:hAnsi="Arial Narrow" w:cs="Arial"/>
                <w:b/>
                <w:bCs/>
                <w:color w:val="365F91"/>
              </w:rPr>
            </w:pPr>
            <w:r w:rsidRPr="00F57D5A">
              <w:rPr>
                <w:rFonts w:ascii="Arial Narrow" w:eastAsiaTheme="minorHAnsi" w:hAnsi="Arial Narrow" w:cs="Arial"/>
                <w:b/>
                <w:bCs/>
                <w:color w:val="365F91"/>
              </w:rPr>
              <w:t>2</w:t>
            </w:r>
            <w:r w:rsidR="009A75AA" w:rsidRPr="00F57D5A">
              <w:rPr>
                <w:rFonts w:ascii="Arial Narrow" w:eastAsiaTheme="minorHAnsi" w:hAnsi="Arial Narrow" w:cs="Arial"/>
                <w:b/>
                <w:bCs/>
                <w:color w:val="365F91"/>
              </w:rPr>
              <w:t>1</w:t>
            </w:r>
          </w:p>
        </w:tc>
      </w:tr>
      <w:tr w:rsidR="00381C27" w:rsidRPr="00F57D5A" w14:paraId="36CB1837" w14:textId="77777777" w:rsidTr="00030A20">
        <w:trPr>
          <w:trHeight w:val="737"/>
        </w:trPr>
        <w:tc>
          <w:tcPr>
            <w:tcW w:w="8613" w:type="dxa"/>
            <w:vAlign w:val="bottom"/>
          </w:tcPr>
          <w:p w14:paraId="6551E037" w14:textId="77777777" w:rsidR="003F2E8B" w:rsidRPr="00F57D5A" w:rsidRDefault="003F2E8B" w:rsidP="00AA49AB">
            <w:pPr>
              <w:pStyle w:val="Prrafodelista"/>
              <w:numPr>
                <w:ilvl w:val="0"/>
                <w:numId w:val="36"/>
              </w:numPr>
              <w:autoSpaceDE w:val="0"/>
              <w:autoSpaceDN w:val="0"/>
              <w:adjustRightInd w:val="0"/>
              <w:spacing w:line="240" w:lineRule="auto"/>
              <w:jc w:val="both"/>
              <w:rPr>
                <w:rFonts w:ascii="Arial Narrow" w:eastAsiaTheme="minorHAnsi" w:hAnsi="Arial Narrow" w:cs="Arial"/>
                <w:b/>
                <w:bCs/>
                <w:color w:val="365F91"/>
                <w:sz w:val="22"/>
                <w:szCs w:val="22"/>
              </w:rPr>
            </w:pPr>
            <w:r w:rsidRPr="00F57D5A">
              <w:rPr>
                <w:rFonts w:ascii="Arial Narrow" w:eastAsiaTheme="minorHAnsi" w:hAnsi="Arial Narrow" w:cs="Arial"/>
                <w:b/>
                <w:bCs/>
                <w:color w:val="365F91"/>
                <w:sz w:val="22"/>
                <w:szCs w:val="22"/>
              </w:rPr>
              <w:t>PROGRAMA DE REFUERZO PARA RECUPERAR LOS APRENDIZAJES NO ADQUIRIDOS CUANDO SE PROMOCIONE CON EVALUACIÓN NEGATIVA EN LA MATERIA</w:t>
            </w:r>
            <w:r w:rsidR="004850B3" w:rsidRPr="00F57D5A">
              <w:rPr>
                <w:rFonts w:ascii="Arial Narrow" w:eastAsiaTheme="minorHAnsi" w:hAnsi="Arial Narrow" w:cs="Arial"/>
                <w:b/>
                <w:bCs/>
                <w:color w:val="365F91"/>
                <w:sz w:val="22"/>
                <w:szCs w:val="22"/>
              </w:rPr>
              <w:t>………</w:t>
            </w:r>
            <w:r w:rsidR="00381C27" w:rsidRPr="00F57D5A">
              <w:rPr>
                <w:rFonts w:ascii="Arial Narrow" w:eastAsiaTheme="minorHAnsi" w:hAnsi="Arial Narrow" w:cs="Arial"/>
                <w:b/>
                <w:bCs/>
                <w:color w:val="365F91"/>
                <w:sz w:val="22"/>
                <w:szCs w:val="22"/>
              </w:rPr>
              <w:t>…</w:t>
            </w:r>
            <w:r w:rsidR="004850B3" w:rsidRPr="00F57D5A">
              <w:rPr>
                <w:rFonts w:ascii="Arial Narrow" w:eastAsiaTheme="minorHAnsi" w:hAnsi="Arial Narrow" w:cs="Arial"/>
                <w:b/>
                <w:bCs/>
                <w:color w:val="365F91"/>
                <w:sz w:val="22"/>
                <w:szCs w:val="22"/>
              </w:rPr>
              <w:t>……</w:t>
            </w:r>
            <w:proofErr w:type="gramStart"/>
            <w:r w:rsidR="004850B3" w:rsidRPr="00F57D5A">
              <w:rPr>
                <w:rFonts w:ascii="Arial Narrow" w:eastAsiaTheme="minorHAnsi" w:hAnsi="Arial Narrow" w:cs="Arial"/>
                <w:b/>
                <w:bCs/>
                <w:color w:val="365F91"/>
                <w:sz w:val="22"/>
                <w:szCs w:val="22"/>
              </w:rPr>
              <w:t>…….</w:t>
            </w:r>
            <w:proofErr w:type="gramEnd"/>
          </w:p>
        </w:tc>
        <w:tc>
          <w:tcPr>
            <w:tcW w:w="449" w:type="dxa"/>
            <w:vAlign w:val="bottom"/>
          </w:tcPr>
          <w:p w14:paraId="111391BF" w14:textId="77777777" w:rsidR="003F2E8B" w:rsidRPr="00F57D5A" w:rsidRDefault="003F2E8B" w:rsidP="008C7C74">
            <w:pPr>
              <w:autoSpaceDE w:val="0"/>
              <w:autoSpaceDN w:val="0"/>
              <w:adjustRightInd w:val="0"/>
              <w:spacing w:after="0" w:line="240" w:lineRule="auto"/>
              <w:jc w:val="both"/>
              <w:rPr>
                <w:rFonts w:ascii="Arial Narrow" w:eastAsiaTheme="minorHAnsi" w:hAnsi="Arial Narrow" w:cs="Arial"/>
                <w:b/>
                <w:bCs/>
                <w:color w:val="365F91"/>
              </w:rPr>
            </w:pPr>
            <w:r w:rsidRPr="00F57D5A">
              <w:rPr>
                <w:rFonts w:ascii="Arial Narrow" w:eastAsiaTheme="minorHAnsi" w:hAnsi="Arial Narrow" w:cs="Arial"/>
                <w:b/>
                <w:bCs/>
                <w:color w:val="365F91"/>
              </w:rPr>
              <w:t>2</w:t>
            </w:r>
            <w:r w:rsidR="008C7C74" w:rsidRPr="00F57D5A">
              <w:rPr>
                <w:rFonts w:ascii="Arial Narrow" w:eastAsiaTheme="minorHAnsi" w:hAnsi="Arial Narrow" w:cs="Arial"/>
                <w:b/>
                <w:bCs/>
                <w:color w:val="365F91"/>
              </w:rPr>
              <w:t>2</w:t>
            </w:r>
          </w:p>
        </w:tc>
      </w:tr>
      <w:tr w:rsidR="00381C27" w:rsidRPr="00685F37" w14:paraId="6F11B4D0" w14:textId="77777777" w:rsidTr="00030A20">
        <w:trPr>
          <w:trHeight w:val="737"/>
        </w:trPr>
        <w:tc>
          <w:tcPr>
            <w:tcW w:w="8613" w:type="dxa"/>
            <w:vAlign w:val="bottom"/>
          </w:tcPr>
          <w:p w14:paraId="286CC8EE" w14:textId="77777777" w:rsidR="003F2E8B" w:rsidRPr="00F57D5A" w:rsidRDefault="003F2E8B" w:rsidP="00AA49AB">
            <w:pPr>
              <w:pStyle w:val="Prrafodelista"/>
              <w:numPr>
                <w:ilvl w:val="0"/>
                <w:numId w:val="36"/>
              </w:numPr>
              <w:autoSpaceDE w:val="0"/>
              <w:autoSpaceDN w:val="0"/>
              <w:adjustRightInd w:val="0"/>
              <w:spacing w:line="240" w:lineRule="auto"/>
              <w:jc w:val="both"/>
              <w:rPr>
                <w:rFonts w:ascii="Arial Narrow" w:eastAsiaTheme="minorHAnsi" w:hAnsi="Arial Narrow" w:cs="Arial"/>
                <w:b/>
                <w:bCs/>
                <w:color w:val="365F91"/>
                <w:sz w:val="22"/>
                <w:szCs w:val="22"/>
              </w:rPr>
            </w:pPr>
            <w:r w:rsidRPr="00F57D5A">
              <w:rPr>
                <w:rFonts w:ascii="Arial Narrow" w:eastAsiaTheme="minorHAnsi" w:hAnsi="Arial Narrow" w:cs="Arial"/>
                <w:b/>
                <w:bCs/>
                <w:color w:val="365F91"/>
                <w:sz w:val="22"/>
                <w:szCs w:val="22"/>
              </w:rPr>
              <w:t xml:space="preserve">PROGRAMA DE REFUERZO PARA RECUPERAR LOS APRENDIZAJES NO ADQUIRIDOS (CUANDO SE REPITA </w:t>
            </w:r>
            <w:proofErr w:type="gramStart"/>
            <w:r w:rsidRPr="00F57D5A">
              <w:rPr>
                <w:rFonts w:ascii="Arial Narrow" w:eastAsiaTheme="minorHAnsi" w:hAnsi="Arial Narrow" w:cs="Arial"/>
                <w:b/>
                <w:bCs/>
                <w:color w:val="365F91"/>
                <w:sz w:val="22"/>
                <w:szCs w:val="22"/>
              </w:rPr>
              <w:t>CURSO)</w:t>
            </w:r>
            <w:r w:rsidR="004850B3" w:rsidRPr="00F57D5A">
              <w:rPr>
                <w:rFonts w:ascii="Arial Narrow" w:eastAsiaTheme="minorHAnsi" w:hAnsi="Arial Narrow" w:cs="Arial"/>
                <w:b/>
                <w:bCs/>
                <w:color w:val="365F91"/>
                <w:sz w:val="22"/>
                <w:szCs w:val="22"/>
              </w:rPr>
              <w:t>…</w:t>
            </w:r>
            <w:proofErr w:type="gramEnd"/>
            <w:r w:rsidR="004850B3" w:rsidRPr="00F57D5A">
              <w:rPr>
                <w:rFonts w:ascii="Arial Narrow" w:eastAsiaTheme="minorHAnsi" w:hAnsi="Arial Narrow" w:cs="Arial"/>
                <w:b/>
                <w:bCs/>
                <w:color w:val="365F91"/>
                <w:sz w:val="22"/>
                <w:szCs w:val="22"/>
              </w:rPr>
              <w:t>………………………………</w:t>
            </w:r>
            <w:r w:rsidR="00381C27" w:rsidRPr="00F57D5A">
              <w:rPr>
                <w:rFonts w:ascii="Arial Narrow" w:eastAsiaTheme="minorHAnsi" w:hAnsi="Arial Narrow" w:cs="Arial"/>
                <w:b/>
                <w:bCs/>
                <w:color w:val="365F91"/>
                <w:sz w:val="22"/>
                <w:szCs w:val="22"/>
              </w:rPr>
              <w:t>……………………………………</w:t>
            </w:r>
            <w:proofErr w:type="gramStart"/>
            <w:r w:rsidR="00381C27" w:rsidRPr="00F57D5A">
              <w:rPr>
                <w:rFonts w:ascii="Arial Narrow" w:eastAsiaTheme="minorHAnsi" w:hAnsi="Arial Narrow" w:cs="Arial"/>
                <w:b/>
                <w:bCs/>
                <w:color w:val="365F91"/>
                <w:sz w:val="22"/>
                <w:szCs w:val="22"/>
              </w:rPr>
              <w:t>...</w:t>
            </w:r>
            <w:r w:rsidR="004850B3" w:rsidRPr="00F57D5A">
              <w:rPr>
                <w:rFonts w:ascii="Arial Narrow" w:eastAsiaTheme="minorHAnsi" w:hAnsi="Arial Narrow" w:cs="Arial"/>
                <w:b/>
                <w:bCs/>
                <w:color w:val="365F91"/>
                <w:sz w:val="22"/>
                <w:szCs w:val="22"/>
              </w:rPr>
              <w:t>….</w:t>
            </w:r>
            <w:proofErr w:type="gramEnd"/>
          </w:p>
        </w:tc>
        <w:tc>
          <w:tcPr>
            <w:tcW w:w="449" w:type="dxa"/>
            <w:vAlign w:val="bottom"/>
          </w:tcPr>
          <w:p w14:paraId="706508DB" w14:textId="77777777" w:rsidR="003F2E8B" w:rsidRPr="00F57D5A" w:rsidRDefault="003F2E8B" w:rsidP="008C7C74">
            <w:pPr>
              <w:autoSpaceDE w:val="0"/>
              <w:autoSpaceDN w:val="0"/>
              <w:adjustRightInd w:val="0"/>
              <w:spacing w:after="0" w:line="240" w:lineRule="auto"/>
              <w:jc w:val="both"/>
              <w:rPr>
                <w:rFonts w:ascii="Arial Narrow" w:eastAsiaTheme="minorHAnsi" w:hAnsi="Arial Narrow" w:cs="Arial"/>
                <w:b/>
                <w:bCs/>
                <w:color w:val="365F91"/>
              </w:rPr>
            </w:pPr>
            <w:r w:rsidRPr="00F57D5A">
              <w:rPr>
                <w:rFonts w:ascii="Arial Narrow" w:eastAsiaTheme="minorHAnsi" w:hAnsi="Arial Narrow" w:cs="Arial"/>
                <w:b/>
                <w:bCs/>
                <w:color w:val="365F91"/>
              </w:rPr>
              <w:t>2</w:t>
            </w:r>
            <w:r w:rsidR="008C7C74" w:rsidRPr="00F57D5A">
              <w:rPr>
                <w:rFonts w:ascii="Arial Narrow" w:eastAsiaTheme="minorHAnsi" w:hAnsi="Arial Narrow" w:cs="Arial"/>
                <w:b/>
                <w:bCs/>
                <w:color w:val="365F91"/>
              </w:rPr>
              <w:t>2</w:t>
            </w:r>
          </w:p>
        </w:tc>
      </w:tr>
      <w:tr w:rsidR="00212DE0" w:rsidRPr="00685F37" w14:paraId="2E926365" w14:textId="77777777" w:rsidTr="00030A20">
        <w:trPr>
          <w:trHeight w:val="532"/>
        </w:trPr>
        <w:tc>
          <w:tcPr>
            <w:tcW w:w="8613" w:type="dxa"/>
            <w:vAlign w:val="bottom"/>
          </w:tcPr>
          <w:p w14:paraId="501BB0FD" w14:textId="5BB98DC4" w:rsidR="00212DE0" w:rsidRPr="00212DE0" w:rsidRDefault="00212DE0" w:rsidP="00212DE0">
            <w:pPr>
              <w:pStyle w:val="Prrafodelista"/>
              <w:numPr>
                <w:ilvl w:val="0"/>
                <w:numId w:val="36"/>
              </w:numPr>
              <w:autoSpaceDE w:val="0"/>
              <w:autoSpaceDN w:val="0"/>
              <w:adjustRightInd w:val="0"/>
              <w:spacing w:line="240" w:lineRule="auto"/>
              <w:ind w:left="357" w:hanging="357"/>
              <w:jc w:val="both"/>
              <w:rPr>
                <w:rFonts w:ascii="Arial Narrow" w:eastAsiaTheme="minorHAnsi" w:hAnsi="Arial Narrow" w:cs="Arial"/>
                <w:b/>
                <w:bCs/>
                <w:caps/>
                <w:color w:val="365F91"/>
                <w:sz w:val="22"/>
                <w:szCs w:val="22"/>
              </w:rPr>
            </w:pPr>
            <w:r w:rsidRPr="00212DE0">
              <w:rPr>
                <w:rFonts w:ascii="Arial Narrow" w:eastAsiaTheme="minorHAnsi" w:hAnsi="Arial Narrow" w:cs="Arial"/>
                <w:b/>
                <w:bCs/>
                <w:caps/>
                <w:color w:val="365F91"/>
                <w:sz w:val="22"/>
                <w:szCs w:val="22"/>
              </w:rPr>
              <w:t>ACREDITACIÓN DE CONOCIMIENTOS PREVIOS …………………………………………………</w:t>
            </w:r>
            <w:proofErr w:type="gramStart"/>
            <w:r w:rsidRPr="00212DE0">
              <w:rPr>
                <w:rFonts w:ascii="Arial Narrow" w:eastAsiaTheme="minorHAnsi" w:hAnsi="Arial Narrow" w:cs="Arial"/>
                <w:b/>
                <w:bCs/>
                <w:caps/>
                <w:color w:val="365F91"/>
                <w:sz w:val="22"/>
                <w:szCs w:val="22"/>
              </w:rPr>
              <w:t>…….</w:t>
            </w:r>
            <w:proofErr w:type="gramEnd"/>
          </w:p>
        </w:tc>
        <w:tc>
          <w:tcPr>
            <w:tcW w:w="449" w:type="dxa"/>
            <w:vAlign w:val="bottom"/>
          </w:tcPr>
          <w:p w14:paraId="5161C369" w14:textId="7416B0FB" w:rsidR="00212DE0" w:rsidRPr="00212DE0" w:rsidRDefault="00212DE0" w:rsidP="008C7C74">
            <w:pPr>
              <w:autoSpaceDE w:val="0"/>
              <w:autoSpaceDN w:val="0"/>
              <w:adjustRightInd w:val="0"/>
              <w:spacing w:after="0" w:line="240" w:lineRule="auto"/>
              <w:jc w:val="both"/>
              <w:rPr>
                <w:rFonts w:ascii="Arial Narrow" w:eastAsiaTheme="minorHAnsi" w:hAnsi="Arial Narrow" w:cs="Arial"/>
                <w:b/>
                <w:bCs/>
                <w:color w:val="365F91"/>
              </w:rPr>
            </w:pPr>
            <w:r w:rsidRPr="00212DE0">
              <w:rPr>
                <w:rFonts w:ascii="Arial Narrow" w:eastAsiaTheme="minorHAnsi" w:hAnsi="Arial Narrow" w:cs="Arial"/>
                <w:b/>
                <w:bCs/>
                <w:color w:val="365F91"/>
              </w:rPr>
              <w:t>23</w:t>
            </w:r>
          </w:p>
        </w:tc>
      </w:tr>
      <w:tr w:rsidR="00381C27" w:rsidRPr="00685F37" w14:paraId="2EFBD0CA" w14:textId="77777777" w:rsidTr="00030A20">
        <w:trPr>
          <w:trHeight w:val="567"/>
        </w:trPr>
        <w:tc>
          <w:tcPr>
            <w:tcW w:w="8613" w:type="dxa"/>
            <w:vAlign w:val="bottom"/>
          </w:tcPr>
          <w:p w14:paraId="15528820" w14:textId="1F8BCD7E" w:rsidR="003F2E8B" w:rsidRPr="00212DE0" w:rsidRDefault="008C7C74" w:rsidP="008C7C74">
            <w:pPr>
              <w:pStyle w:val="Prrafodelista"/>
              <w:numPr>
                <w:ilvl w:val="0"/>
                <w:numId w:val="36"/>
              </w:numPr>
              <w:autoSpaceDE w:val="0"/>
              <w:autoSpaceDN w:val="0"/>
              <w:adjustRightInd w:val="0"/>
              <w:spacing w:line="240" w:lineRule="auto"/>
              <w:ind w:left="357" w:hanging="357"/>
              <w:jc w:val="both"/>
              <w:rPr>
                <w:rFonts w:ascii="Arial Narrow" w:eastAsiaTheme="minorHAnsi" w:hAnsi="Arial Narrow" w:cs="Arial"/>
                <w:b/>
                <w:bCs/>
                <w:caps/>
                <w:color w:val="365F91"/>
                <w:sz w:val="22"/>
                <w:szCs w:val="22"/>
              </w:rPr>
            </w:pPr>
            <w:r w:rsidRPr="00212DE0">
              <w:rPr>
                <w:rFonts w:ascii="Arial Narrow" w:eastAsiaTheme="minorHAnsi" w:hAnsi="Arial Narrow" w:cs="Arial"/>
                <w:b/>
                <w:bCs/>
                <w:caps/>
                <w:color w:val="365F91"/>
                <w:sz w:val="22"/>
                <w:szCs w:val="22"/>
              </w:rPr>
              <w:t>concreciones en planes, programas y proyectos en el área</w:t>
            </w:r>
            <w:r w:rsidR="00381C27" w:rsidRPr="00212DE0">
              <w:rPr>
                <w:rFonts w:ascii="Arial Narrow" w:eastAsiaTheme="minorHAnsi" w:hAnsi="Arial Narrow" w:cs="Arial"/>
                <w:b/>
                <w:bCs/>
                <w:caps/>
                <w:color w:val="365F91"/>
                <w:sz w:val="22"/>
                <w:szCs w:val="22"/>
              </w:rPr>
              <w:t>…</w:t>
            </w:r>
            <w:proofErr w:type="gramStart"/>
            <w:r w:rsidR="00381C27" w:rsidRPr="00212DE0">
              <w:rPr>
                <w:rFonts w:ascii="Arial Narrow" w:eastAsiaTheme="minorHAnsi" w:hAnsi="Arial Narrow" w:cs="Arial"/>
                <w:b/>
                <w:bCs/>
                <w:caps/>
                <w:color w:val="365F91"/>
                <w:sz w:val="22"/>
                <w:szCs w:val="22"/>
              </w:rPr>
              <w:t>……</w:t>
            </w:r>
            <w:r w:rsidRPr="00212DE0">
              <w:rPr>
                <w:rFonts w:ascii="Arial Narrow" w:eastAsiaTheme="minorHAnsi" w:hAnsi="Arial Narrow" w:cs="Arial"/>
                <w:b/>
                <w:bCs/>
                <w:caps/>
                <w:color w:val="365F91"/>
                <w:sz w:val="22"/>
                <w:szCs w:val="22"/>
              </w:rPr>
              <w:t>.</w:t>
            </w:r>
            <w:proofErr w:type="gramEnd"/>
            <w:r w:rsidRPr="00212DE0">
              <w:rPr>
                <w:rFonts w:ascii="Arial Narrow" w:eastAsiaTheme="minorHAnsi" w:hAnsi="Arial Narrow" w:cs="Arial"/>
                <w:b/>
                <w:bCs/>
                <w:caps/>
                <w:color w:val="365F91"/>
                <w:sz w:val="22"/>
                <w:szCs w:val="22"/>
              </w:rPr>
              <w:t>.</w:t>
            </w:r>
            <w:r w:rsidR="00381C27" w:rsidRPr="00212DE0">
              <w:rPr>
                <w:rFonts w:ascii="Arial Narrow" w:eastAsiaTheme="minorHAnsi" w:hAnsi="Arial Narrow" w:cs="Arial"/>
                <w:b/>
                <w:bCs/>
                <w:caps/>
                <w:color w:val="365F91"/>
                <w:sz w:val="22"/>
                <w:szCs w:val="22"/>
              </w:rPr>
              <w:t>…</w:t>
            </w:r>
            <w:proofErr w:type="gramStart"/>
            <w:r w:rsidR="00381C27" w:rsidRPr="00212DE0">
              <w:rPr>
                <w:rFonts w:ascii="Arial Narrow" w:eastAsiaTheme="minorHAnsi" w:hAnsi="Arial Narrow" w:cs="Arial"/>
                <w:b/>
                <w:bCs/>
                <w:caps/>
                <w:color w:val="365F91"/>
                <w:sz w:val="22"/>
                <w:szCs w:val="22"/>
              </w:rPr>
              <w:t>…….</w:t>
            </w:r>
            <w:proofErr w:type="gramEnd"/>
            <w:r w:rsidR="00381C27" w:rsidRPr="00212DE0">
              <w:rPr>
                <w:rFonts w:ascii="Arial Narrow" w:eastAsiaTheme="minorHAnsi" w:hAnsi="Arial Narrow" w:cs="Arial"/>
                <w:b/>
                <w:bCs/>
                <w:caps/>
                <w:color w:val="365F91"/>
                <w:sz w:val="22"/>
                <w:szCs w:val="22"/>
              </w:rPr>
              <w:t>.</w:t>
            </w:r>
            <w:proofErr w:type="gramStart"/>
            <w:r w:rsidR="00CD40A2" w:rsidRPr="00212DE0">
              <w:rPr>
                <w:rFonts w:ascii="Arial Narrow" w:eastAsiaTheme="minorHAnsi" w:hAnsi="Arial Narrow" w:cs="Arial"/>
                <w:b/>
                <w:bCs/>
                <w:caps/>
                <w:color w:val="365F91"/>
                <w:sz w:val="22"/>
                <w:szCs w:val="22"/>
              </w:rPr>
              <w:t>…</w:t>
            </w:r>
            <w:r w:rsidR="004850B3" w:rsidRPr="00212DE0">
              <w:rPr>
                <w:rFonts w:ascii="Arial Narrow" w:eastAsiaTheme="minorHAnsi" w:hAnsi="Arial Narrow" w:cs="Arial"/>
                <w:b/>
                <w:bCs/>
                <w:caps/>
                <w:color w:val="365F91"/>
                <w:sz w:val="22"/>
                <w:szCs w:val="22"/>
              </w:rPr>
              <w:t>….</w:t>
            </w:r>
            <w:proofErr w:type="gramEnd"/>
          </w:p>
        </w:tc>
        <w:tc>
          <w:tcPr>
            <w:tcW w:w="449" w:type="dxa"/>
            <w:vAlign w:val="bottom"/>
          </w:tcPr>
          <w:p w14:paraId="1A3CF125" w14:textId="77777777" w:rsidR="003F2E8B" w:rsidRPr="00212DE0" w:rsidRDefault="003F2E8B" w:rsidP="008C7C74">
            <w:pPr>
              <w:autoSpaceDE w:val="0"/>
              <w:autoSpaceDN w:val="0"/>
              <w:adjustRightInd w:val="0"/>
              <w:spacing w:after="0" w:line="240" w:lineRule="auto"/>
              <w:jc w:val="both"/>
              <w:rPr>
                <w:rFonts w:ascii="Arial Narrow" w:eastAsiaTheme="minorHAnsi" w:hAnsi="Arial Narrow" w:cs="Arial"/>
                <w:b/>
                <w:bCs/>
                <w:color w:val="365F91"/>
              </w:rPr>
            </w:pPr>
            <w:r w:rsidRPr="00212DE0">
              <w:rPr>
                <w:rFonts w:ascii="Arial Narrow" w:eastAsiaTheme="minorHAnsi" w:hAnsi="Arial Narrow" w:cs="Arial"/>
                <w:b/>
                <w:bCs/>
                <w:color w:val="365F91"/>
              </w:rPr>
              <w:t>2</w:t>
            </w:r>
            <w:r w:rsidR="008C7C74" w:rsidRPr="00212DE0">
              <w:rPr>
                <w:rFonts w:ascii="Arial Narrow" w:eastAsiaTheme="minorHAnsi" w:hAnsi="Arial Narrow" w:cs="Arial"/>
                <w:b/>
                <w:bCs/>
                <w:color w:val="365F91"/>
              </w:rPr>
              <w:t>3</w:t>
            </w:r>
          </w:p>
        </w:tc>
      </w:tr>
      <w:tr w:rsidR="00381C27" w:rsidRPr="00685F37" w14:paraId="65792C5E" w14:textId="77777777" w:rsidTr="00030A20">
        <w:trPr>
          <w:trHeight w:val="567"/>
        </w:trPr>
        <w:tc>
          <w:tcPr>
            <w:tcW w:w="8613" w:type="dxa"/>
            <w:vAlign w:val="bottom"/>
          </w:tcPr>
          <w:p w14:paraId="0D859FA4" w14:textId="77777777" w:rsidR="003F2E8B" w:rsidRPr="00212DE0" w:rsidRDefault="003F2E8B" w:rsidP="00AA49AB">
            <w:pPr>
              <w:pStyle w:val="Prrafodelista"/>
              <w:numPr>
                <w:ilvl w:val="0"/>
                <w:numId w:val="36"/>
              </w:numPr>
              <w:autoSpaceDE w:val="0"/>
              <w:autoSpaceDN w:val="0"/>
              <w:adjustRightInd w:val="0"/>
              <w:spacing w:line="240" w:lineRule="auto"/>
              <w:jc w:val="both"/>
              <w:rPr>
                <w:rFonts w:ascii="Arial Narrow" w:eastAsiaTheme="minorHAnsi" w:hAnsi="Arial Narrow" w:cs="Arial"/>
                <w:b/>
                <w:bCs/>
                <w:color w:val="365F91"/>
                <w:sz w:val="22"/>
                <w:szCs w:val="22"/>
              </w:rPr>
            </w:pPr>
            <w:r w:rsidRPr="00212DE0">
              <w:rPr>
                <w:rFonts w:ascii="Arial Narrow" w:eastAsiaTheme="minorHAnsi" w:hAnsi="Arial Narrow" w:cs="Arial"/>
                <w:b/>
                <w:bCs/>
                <w:color w:val="365F91"/>
                <w:sz w:val="22"/>
                <w:szCs w:val="22"/>
              </w:rPr>
              <w:t>PROCEDIMIENTO PARA DAR A CONOCER LA PROGRAMACIÓN AL ALUMNADO</w:t>
            </w:r>
            <w:r w:rsidR="004850B3" w:rsidRPr="00212DE0">
              <w:rPr>
                <w:rFonts w:ascii="Arial Narrow" w:eastAsiaTheme="minorHAnsi" w:hAnsi="Arial Narrow" w:cs="Arial"/>
                <w:b/>
                <w:bCs/>
                <w:color w:val="365F91"/>
                <w:sz w:val="22"/>
                <w:szCs w:val="22"/>
              </w:rPr>
              <w:t>………</w:t>
            </w:r>
            <w:r w:rsidR="00381C27" w:rsidRPr="00212DE0">
              <w:rPr>
                <w:rFonts w:ascii="Arial Narrow" w:eastAsiaTheme="minorHAnsi" w:hAnsi="Arial Narrow" w:cs="Arial"/>
                <w:b/>
                <w:bCs/>
                <w:color w:val="365F91"/>
                <w:sz w:val="22"/>
                <w:szCs w:val="22"/>
              </w:rPr>
              <w:t>…</w:t>
            </w:r>
            <w:r w:rsidR="00CD40A2" w:rsidRPr="00212DE0">
              <w:rPr>
                <w:rFonts w:ascii="Arial Narrow" w:eastAsiaTheme="minorHAnsi" w:hAnsi="Arial Narrow" w:cs="Arial"/>
                <w:b/>
                <w:bCs/>
                <w:color w:val="365F91"/>
                <w:sz w:val="22"/>
                <w:szCs w:val="22"/>
              </w:rPr>
              <w:t>……</w:t>
            </w:r>
          </w:p>
        </w:tc>
        <w:tc>
          <w:tcPr>
            <w:tcW w:w="449" w:type="dxa"/>
            <w:vAlign w:val="bottom"/>
          </w:tcPr>
          <w:p w14:paraId="5A4A0A47" w14:textId="77777777" w:rsidR="003F2E8B" w:rsidRPr="00212DE0" w:rsidRDefault="003F2E8B" w:rsidP="008C7C74">
            <w:pPr>
              <w:autoSpaceDE w:val="0"/>
              <w:autoSpaceDN w:val="0"/>
              <w:adjustRightInd w:val="0"/>
              <w:spacing w:after="0" w:line="240" w:lineRule="auto"/>
              <w:jc w:val="both"/>
              <w:rPr>
                <w:rFonts w:ascii="Arial Narrow" w:eastAsiaTheme="minorHAnsi" w:hAnsi="Arial Narrow" w:cs="Arial"/>
                <w:b/>
                <w:bCs/>
                <w:color w:val="365F91"/>
              </w:rPr>
            </w:pPr>
            <w:r w:rsidRPr="00212DE0">
              <w:rPr>
                <w:rFonts w:ascii="Arial Narrow" w:eastAsiaTheme="minorHAnsi" w:hAnsi="Arial Narrow" w:cs="Arial"/>
                <w:b/>
                <w:bCs/>
                <w:color w:val="365F91"/>
              </w:rPr>
              <w:t>2</w:t>
            </w:r>
            <w:r w:rsidR="008C7C74" w:rsidRPr="00212DE0">
              <w:rPr>
                <w:rFonts w:ascii="Arial Narrow" w:eastAsiaTheme="minorHAnsi" w:hAnsi="Arial Narrow" w:cs="Arial"/>
                <w:b/>
                <w:bCs/>
                <w:color w:val="365F91"/>
              </w:rPr>
              <w:t>3</w:t>
            </w:r>
          </w:p>
        </w:tc>
      </w:tr>
      <w:tr w:rsidR="00381C27" w:rsidRPr="00685F37" w14:paraId="4D74AC4F" w14:textId="77777777" w:rsidTr="00030A20">
        <w:trPr>
          <w:trHeight w:val="567"/>
        </w:trPr>
        <w:tc>
          <w:tcPr>
            <w:tcW w:w="8613" w:type="dxa"/>
            <w:vAlign w:val="bottom"/>
          </w:tcPr>
          <w:p w14:paraId="74A80589" w14:textId="77777777" w:rsidR="003F2E8B" w:rsidRPr="00212DE0" w:rsidRDefault="003F2E8B" w:rsidP="00AA49AB">
            <w:pPr>
              <w:pStyle w:val="Prrafodelista"/>
              <w:numPr>
                <w:ilvl w:val="0"/>
                <w:numId w:val="36"/>
              </w:numPr>
              <w:autoSpaceDE w:val="0"/>
              <w:autoSpaceDN w:val="0"/>
              <w:adjustRightInd w:val="0"/>
              <w:spacing w:line="240" w:lineRule="auto"/>
              <w:jc w:val="both"/>
              <w:rPr>
                <w:rFonts w:ascii="Arial Narrow" w:eastAsiaTheme="minorHAnsi" w:hAnsi="Arial Narrow" w:cs="Arial"/>
                <w:b/>
                <w:bCs/>
                <w:color w:val="365F91"/>
                <w:sz w:val="22"/>
                <w:szCs w:val="22"/>
              </w:rPr>
            </w:pPr>
            <w:r w:rsidRPr="00212DE0">
              <w:rPr>
                <w:rFonts w:ascii="Arial Narrow" w:eastAsiaTheme="minorHAnsi" w:hAnsi="Arial Narrow" w:cs="Arial"/>
                <w:b/>
                <w:bCs/>
                <w:color w:val="365F91"/>
                <w:sz w:val="22"/>
                <w:szCs w:val="22"/>
              </w:rPr>
              <w:t>ACTIVIDADES COMPLEMENTARIAS Y EXTRAESCOLARES</w:t>
            </w:r>
            <w:r w:rsidR="00CD40A2" w:rsidRPr="00212DE0">
              <w:rPr>
                <w:rFonts w:ascii="Arial Narrow" w:eastAsiaTheme="minorHAnsi" w:hAnsi="Arial Narrow" w:cs="Arial"/>
                <w:b/>
                <w:bCs/>
                <w:color w:val="365F91"/>
                <w:sz w:val="22"/>
                <w:szCs w:val="22"/>
              </w:rPr>
              <w:t>……………</w:t>
            </w:r>
            <w:r w:rsidR="00381C27" w:rsidRPr="00212DE0">
              <w:rPr>
                <w:rFonts w:ascii="Arial Narrow" w:eastAsiaTheme="minorHAnsi" w:hAnsi="Arial Narrow" w:cs="Arial"/>
                <w:b/>
                <w:bCs/>
                <w:color w:val="365F91"/>
                <w:sz w:val="22"/>
                <w:szCs w:val="22"/>
              </w:rPr>
              <w:t>………………</w:t>
            </w:r>
            <w:proofErr w:type="gramStart"/>
            <w:r w:rsidR="00381C27" w:rsidRPr="00212DE0">
              <w:rPr>
                <w:rFonts w:ascii="Arial Narrow" w:eastAsiaTheme="minorHAnsi" w:hAnsi="Arial Narrow" w:cs="Arial"/>
                <w:b/>
                <w:bCs/>
                <w:color w:val="365F91"/>
                <w:sz w:val="22"/>
                <w:szCs w:val="22"/>
              </w:rPr>
              <w:t>…….</w:t>
            </w:r>
            <w:r w:rsidR="004850B3" w:rsidRPr="00212DE0">
              <w:rPr>
                <w:rFonts w:ascii="Arial Narrow" w:eastAsiaTheme="minorHAnsi" w:hAnsi="Arial Narrow" w:cs="Arial"/>
                <w:b/>
                <w:bCs/>
                <w:color w:val="365F91"/>
                <w:sz w:val="22"/>
                <w:szCs w:val="22"/>
              </w:rPr>
              <w:t>…….</w:t>
            </w:r>
            <w:proofErr w:type="gramEnd"/>
          </w:p>
        </w:tc>
        <w:tc>
          <w:tcPr>
            <w:tcW w:w="449" w:type="dxa"/>
            <w:vAlign w:val="bottom"/>
          </w:tcPr>
          <w:p w14:paraId="6CE94E7B" w14:textId="77777777" w:rsidR="003F2E8B" w:rsidRPr="00212DE0" w:rsidRDefault="003F2E8B" w:rsidP="008C7C74">
            <w:pPr>
              <w:autoSpaceDE w:val="0"/>
              <w:autoSpaceDN w:val="0"/>
              <w:adjustRightInd w:val="0"/>
              <w:spacing w:after="0" w:line="240" w:lineRule="auto"/>
              <w:jc w:val="both"/>
              <w:rPr>
                <w:rFonts w:ascii="Arial Narrow" w:eastAsiaTheme="minorHAnsi" w:hAnsi="Arial Narrow" w:cs="Arial"/>
                <w:b/>
                <w:bCs/>
                <w:color w:val="365F91"/>
              </w:rPr>
            </w:pPr>
            <w:r w:rsidRPr="00212DE0">
              <w:rPr>
                <w:rFonts w:ascii="Arial Narrow" w:eastAsiaTheme="minorHAnsi" w:hAnsi="Arial Narrow" w:cs="Arial"/>
                <w:b/>
                <w:bCs/>
                <w:color w:val="365F91"/>
              </w:rPr>
              <w:t>2</w:t>
            </w:r>
            <w:r w:rsidR="008C7C74" w:rsidRPr="00212DE0">
              <w:rPr>
                <w:rFonts w:ascii="Arial Narrow" w:eastAsiaTheme="minorHAnsi" w:hAnsi="Arial Narrow" w:cs="Arial"/>
                <w:b/>
                <w:bCs/>
                <w:color w:val="365F91"/>
              </w:rPr>
              <w:t>4</w:t>
            </w:r>
          </w:p>
        </w:tc>
      </w:tr>
      <w:tr w:rsidR="00381C27" w:rsidRPr="00685F37" w14:paraId="32DF136B" w14:textId="77777777" w:rsidTr="00030A20">
        <w:trPr>
          <w:trHeight w:val="737"/>
        </w:trPr>
        <w:tc>
          <w:tcPr>
            <w:tcW w:w="8613" w:type="dxa"/>
            <w:vAlign w:val="bottom"/>
          </w:tcPr>
          <w:p w14:paraId="100334A2" w14:textId="77777777" w:rsidR="003F2E8B" w:rsidRPr="00212DE0" w:rsidRDefault="003F2E8B" w:rsidP="00AA49AB">
            <w:pPr>
              <w:pStyle w:val="Prrafodelista"/>
              <w:numPr>
                <w:ilvl w:val="0"/>
                <w:numId w:val="36"/>
              </w:numPr>
              <w:autoSpaceDE w:val="0"/>
              <w:autoSpaceDN w:val="0"/>
              <w:adjustRightInd w:val="0"/>
              <w:spacing w:line="240" w:lineRule="auto"/>
              <w:jc w:val="both"/>
              <w:rPr>
                <w:rFonts w:ascii="Arial Narrow" w:eastAsiaTheme="minorHAnsi" w:hAnsi="Arial Narrow" w:cs="Arial"/>
                <w:b/>
                <w:bCs/>
                <w:color w:val="365F91"/>
                <w:sz w:val="22"/>
                <w:szCs w:val="22"/>
              </w:rPr>
            </w:pPr>
            <w:proofErr w:type="gramStart"/>
            <w:r w:rsidRPr="00212DE0">
              <w:rPr>
                <w:rFonts w:ascii="Arial Narrow" w:eastAsiaTheme="minorHAnsi" w:hAnsi="Arial Narrow" w:cs="Arial"/>
                <w:b/>
                <w:bCs/>
                <w:color w:val="365F91"/>
                <w:sz w:val="22"/>
                <w:szCs w:val="22"/>
              </w:rPr>
              <w:t>ACTIVIDADES A REALIZAR</w:t>
            </w:r>
            <w:proofErr w:type="gramEnd"/>
            <w:r w:rsidRPr="00212DE0">
              <w:rPr>
                <w:rFonts w:ascii="Arial Narrow" w:eastAsiaTheme="minorHAnsi" w:hAnsi="Arial Narrow" w:cs="Arial"/>
                <w:b/>
                <w:bCs/>
                <w:color w:val="365F91"/>
                <w:sz w:val="22"/>
                <w:szCs w:val="22"/>
              </w:rPr>
              <w:t xml:space="preserve"> POR LOS ALUMNOS EN AUSENCIA DEL PROFESOR DEL DEPARTAMENTO</w:t>
            </w:r>
            <w:r w:rsidR="004850B3" w:rsidRPr="00212DE0">
              <w:rPr>
                <w:rFonts w:ascii="Arial Narrow" w:eastAsiaTheme="minorHAnsi" w:hAnsi="Arial Narrow" w:cs="Arial"/>
                <w:b/>
                <w:bCs/>
                <w:color w:val="365F91"/>
                <w:sz w:val="22"/>
                <w:szCs w:val="22"/>
              </w:rPr>
              <w:t>………</w:t>
            </w:r>
            <w:r w:rsidR="00381C27" w:rsidRPr="00212DE0">
              <w:rPr>
                <w:rFonts w:ascii="Arial Narrow" w:eastAsiaTheme="minorHAnsi" w:hAnsi="Arial Narrow" w:cs="Arial"/>
                <w:b/>
                <w:bCs/>
                <w:color w:val="365F91"/>
                <w:sz w:val="22"/>
                <w:szCs w:val="22"/>
              </w:rPr>
              <w:t>……………………………………</w:t>
            </w:r>
            <w:proofErr w:type="gramStart"/>
            <w:r w:rsidR="00381C27" w:rsidRPr="00212DE0">
              <w:rPr>
                <w:rFonts w:ascii="Arial Narrow" w:eastAsiaTheme="minorHAnsi" w:hAnsi="Arial Narrow" w:cs="Arial"/>
                <w:b/>
                <w:bCs/>
                <w:color w:val="365F91"/>
                <w:sz w:val="22"/>
                <w:szCs w:val="22"/>
              </w:rPr>
              <w:t>…….</w:t>
            </w:r>
            <w:proofErr w:type="gramEnd"/>
            <w:r w:rsidR="004850B3" w:rsidRPr="00212DE0">
              <w:rPr>
                <w:rFonts w:ascii="Arial Narrow" w:eastAsiaTheme="minorHAnsi" w:hAnsi="Arial Narrow" w:cs="Arial"/>
                <w:b/>
                <w:bCs/>
                <w:color w:val="365F91"/>
                <w:sz w:val="22"/>
                <w:szCs w:val="22"/>
              </w:rPr>
              <w:t>…………………………………………...</w:t>
            </w:r>
          </w:p>
        </w:tc>
        <w:tc>
          <w:tcPr>
            <w:tcW w:w="449" w:type="dxa"/>
            <w:vAlign w:val="bottom"/>
          </w:tcPr>
          <w:p w14:paraId="6606EDD6" w14:textId="77777777" w:rsidR="003F2E8B" w:rsidRPr="00212DE0" w:rsidRDefault="003F2E8B" w:rsidP="008C7C74">
            <w:pPr>
              <w:autoSpaceDE w:val="0"/>
              <w:autoSpaceDN w:val="0"/>
              <w:adjustRightInd w:val="0"/>
              <w:spacing w:after="0" w:line="240" w:lineRule="auto"/>
              <w:jc w:val="both"/>
              <w:rPr>
                <w:rFonts w:ascii="Arial Narrow" w:eastAsiaTheme="minorHAnsi" w:hAnsi="Arial Narrow" w:cs="Arial"/>
                <w:b/>
                <w:bCs/>
                <w:color w:val="365F91"/>
              </w:rPr>
            </w:pPr>
            <w:r w:rsidRPr="00212DE0">
              <w:rPr>
                <w:rFonts w:ascii="Arial Narrow" w:eastAsiaTheme="minorHAnsi" w:hAnsi="Arial Narrow" w:cs="Arial"/>
                <w:b/>
                <w:bCs/>
                <w:color w:val="365F91"/>
              </w:rPr>
              <w:t>2</w:t>
            </w:r>
            <w:r w:rsidR="008C7C74" w:rsidRPr="00212DE0">
              <w:rPr>
                <w:rFonts w:ascii="Arial Narrow" w:eastAsiaTheme="minorHAnsi" w:hAnsi="Arial Narrow" w:cs="Arial"/>
                <w:b/>
                <w:bCs/>
                <w:color w:val="365F91"/>
              </w:rPr>
              <w:t>6</w:t>
            </w:r>
          </w:p>
        </w:tc>
      </w:tr>
      <w:tr w:rsidR="00381C27" w:rsidRPr="00685F37" w14:paraId="5FF1C2A8" w14:textId="77777777" w:rsidTr="00030A20">
        <w:trPr>
          <w:trHeight w:val="737"/>
        </w:trPr>
        <w:tc>
          <w:tcPr>
            <w:tcW w:w="8613" w:type="dxa"/>
            <w:vAlign w:val="bottom"/>
          </w:tcPr>
          <w:p w14:paraId="32F8C032" w14:textId="77777777" w:rsidR="003F2E8B" w:rsidRPr="00212DE0" w:rsidRDefault="003F2E8B" w:rsidP="00AA49AB">
            <w:pPr>
              <w:pStyle w:val="Prrafodelista"/>
              <w:numPr>
                <w:ilvl w:val="0"/>
                <w:numId w:val="36"/>
              </w:numPr>
              <w:spacing w:line="240" w:lineRule="auto"/>
              <w:rPr>
                <w:rFonts w:ascii="Arial Narrow" w:eastAsiaTheme="minorHAnsi" w:hAnsi="Arial Narrow" w:cs="Arial"/>
                <w:b/>
                <w:bCs/>
                <w:color w:val="365F91"/>
                <w:sz w:val="22"/>
                <w:szCs w:val="22"/>
              </w:rPr>
            </w:pPr>
            <w:r w:rsidRPr="00212DE0">
              <w:rPr>
                <w:rFonts w:ascii="Arial Narrow" w:eastAsiaTheme="minorHAnsi" w:hAnsi="Arial Narrow" w:cs="Arial"/>
                <w:b/>
                <w:bCs/>
                <w:color w:val="365F91"/>
                <w:sz w:val="22"/>
                <w:szCs w:val="22"/>
              </w:rPr>
              <w:t>INDICADORES DE LOGRO Y PROCEDIMIENTO DE EVALUACIÓN DE LA PROGRAMACIÓN DOCENTE</w:t>
            </w:r>
            <w:r w:rsidR="00381C27" w:rsidRPr="00212DE0">
              <w:rPr>
                <w:rFonts w:ascii="Arial Narrow" w:eastAsiaTheme="minorHAnsi" w:hAnsi="Arial Narrow" w:cs="Arial"/>
                <w:b/>
                <w:bCs/>
                <w:color w:val="365F91"/>
                <w:sz w:val="22"/>
                <w:szCs w:val="22"/>
              </w:rPr>
              <w:t>...................</w:t>
            </w:r>
            <w:r w:rsidR="00CD40A2" w:rsidRPr="00212DE0">
              <w:rPr>
                <w:rFonts w:ascii="Arial Narrow" w:eastAsiaTheme="minorHAnsi" w:hAnsi="Arial Narrow" w:cs="Arial"/>
                <w:b/>
                <w:bCs/>
                <w:color w:val="365F91"/>
                <w:sz w:val="22"/>
                <w:szCs w:val="22"/>
              </w:rPr>
              <w:t>...............................</w:t>
            </w:r>
            <w:r w:rsidR="00381C27" w:rsidRPr="00212DE0">
              <w:rPr>
                <w:rFonts w:ascii="Arial Narrow" w:eastAsiaTheme="minorHAnsi" w:hAnsi="Arial Narrow" w:cs="Arial"/>
                <w:b/>
                <w:bCs/>
                <w:color w:val="365F91"/>
                <w:sz w:val="22"/>
                <w:szCs w:val="22"/>
              </w:rPr>
              <w:t>............................................................................................</w:t>
            </w:r>
          </w:p>
        </w:tc>
        <w:tc>
          <w:tcPr>
            <w:tcW w:w="449" w:type="dxa"/>
            <w:vAlign w:val="bottom"/>
          </w:tcPr>
          <w:p w14:paraId="0BF20D38" w14:textId="77777777" w:rsidR="003F2E8B" w:rsidRPr="00212DE0" w:rsidRDefault="003F2E8B" w:rsidP="008C7C74">
            <w:pPr>
              <w:autoSpaceDE w:val="0"/>
              <w:autoSpaceDN w:val="0"/>
              <w:adjustRightInd w:val="0"/>
              <w:spacing w:after="0" w:line="240" w:lineRule="auto"/>
              <w:jc w:val="both"/>
              <w:rPr>
                <w:rFonts w:ascii="Arial Narrow" w:eastAsiaTheme="minorHAnsi" w:hAnsi="Arial Narrow" w:cs="Arial"/>
                <w:b/>
                <w:bCs/>
                <w:color w:val="365F91"/>
              </w:rPr>
            </w:pPr>
            <w:r w:rsidRPr="00212DE0">
              <w:rPr>
                <w:rFonts w:ascii="Arial Narrow" w:eastAsiaTheme="minorHAnsi" w:hAnsi="Arial Narrow" w:cs="Arial"/>
                <w:b/>
                <w:bCs/>
                <w:color w:val="365F91"/>
              </w:rPr>
              <w:t>2</w:t>
            </w:r>
            <w:r w:rsidR="008C7C74" w:rsidRPr="00212DE0">
              <w:rPr>
                <w:rFonts w:ascii="Arial Narrow" w:eastAsiaTheme="minorHAnsi" w:hAnsi="Arial Narrow" w:cs="Arial"/>
                <w:b/>
                <w:bCs/>
                <w:color w:val="365F91"/>
              </w:rPr>
              <w:t>6</w:t>
            </w:r>
          </w:p>
        </w:tc>
      </w:tr>
      <w:tr w:rsidR="00CA0436" w:rsidRPr="00685F37" w14:paraId="63CF9F09" w14:textId="77777777" w:rsidTr="00030A20">
        <w:trPr>
          <w:trHeight w:val="577"/>
        </w:trPr>
        <w:tc>
          <w:tcPr>
            <w:tcW w:w="8613" w:type="dxa"/>
            <w:vAlign w:val="bottom"/>
          </w:tcPr>
          <w:p w14:paraId="4359CA61" w14:textId="1FEAE4FF" w:rsidR="00CA0436" w:rsidRPr="00CA0436" w:rsidRDefault="00CA0436" w:rsidP="00CA0436">
            <w:pPr>
              <w:spacing w:after="0" w:line="240" w:lineRule="auto"/>
              <w:rPr>
                <w:rFonts w:ascii="Arial Narrow" w:eastAsiaTheme="minorHAnsi" w:hAnsi="Arial Narrow" w:cs="Arial"/>
                <w:b/>
                <w:bCs/>
                <w:color w:val="365F91"/>
              </w:rPr>
            </w:pPr>
            <w:r w:rsidRPr="00475CF1">
              <w:rPr>
                <w:rFonts w:ascii="Arial Narrow" w:eastAsiaTheme="minorHAnsi" w:hAnsi="Arial Narrow" w:cs="Arial"/>
                <w:b/>
                <w:bCs/>
                <w:caps/>
                <w:color w:val="365F91"/>
              </w:rPr>
              <w:t>Anexo I: Rúbrica de ponderaciones</w:t>
            </w:r>
            <w:r>
              <w:rPr>
                <w:rFonts w:ascii="Arial Narrow" w:eastAsiaTheme="minorHAnsi" w:hAnsi="Arial Narrow" w:cs="Arial"/>
                <w:b/>
                <w:bCs/>
                <w:caps/>
                <w:color w:val="365F91"/>
              </w:rPr>
              <w:t>………………………………………………………………</w:t>
            </w:r>
            <w:proofErr w:type="gramStart"/>
            <w:r>
              <w:rPr>
                <w:rFonts w:ascii="Arial Narrow" w:eastAsiaTheme="minorHAnsi" w:hAnsi="Arial Narrow" w:cs="Arial"/>
                <w:b/>
                <w:bCs/>
                <w:caps/>
                <w:color w:val="365F91"/>
              </w:rPr>
              <w:t>…….</w:t>
            </w:r>
            <w:proofErr w:type="gramEnd"/>
          </w:p>
        </w:tc>
        <w:tc>
          <w:tcPr>
            <w:tcW w:w="449" w:type="dxa"/>
            <w:vAlign w:val="bottom"/>
          </w:tcPr>
          <w:p w14:paraId="66B5B437" w14:textId="2600CF35" w:rsidR="00CA0436" w:rsidRPr="00212DE0" w:rsidRDefault="0081636A" w:rsidP="008C7C74">
            <w:pPr>
              <w:autoSpaceDE w:val="0"/>
              <w:autoSpaceDN w:val="0"/>
              <w:adjustRightInd w:val="0"/>
              <w:spacing w:after="0" w:line="240" w:lineRule="auto"/>
              <w:jc w:val="both"/>
              <w:rPr>
                <w:rFonts w:ascii="Arial Narrow" w:eastAsiaTheme="minorHAnsi" w:hAnsi="Arial Narrow" w:cs="Arial"/>
                <w:b/>
                <w:bCs/>
                <w:color w:val="365F91"/>
              </w:rPr>
            </w:pPr>
            <w:r>
              <w:rPr>
                <w:rFonts w:ascii="Arial Narrow" w:eastAsiaTheme="minorHAnsi" w:hAnsi="Arial Narrow" w:cs="Arial"/>
                <w:b/>
                <w:bCs/>
                <w:color w:val="365F91"/>
              </w:rPr>
              <w:t>28</w:t>
            </w:r>
          </w:p>
        </w:tc>
      </w:tr>
      <w:tr w:rsidR="00CA0436" w:rsidRPr="00685F37" w14:paraId="09DAA473" w14:textId="77777777" w:rsidTr="00030A20">
        <w:trPr>
          <w:trHeight w:val="558"/>
        </w:trPr>
        <w:tc>
          <w:tcPr>
            <w:tcW w:w="8613" w:type="dxa"/>
            <w:vAlign w:val="bottom"/>
          </w:tcPr>
          <w:p w14:paraId="5627F600" w14:textId="02426638" w:rsidR="00CA0436" w:rsidRPr="00CA0436" w:rsidRDefault="00CA0436" w:rsidP="00CA0436">
            <w:pPr>
              <w:spacing w:after="0" w:line="240" w:lineRule="auto"/>
              <w:rPr>
                <w:rFonts w:ascii="Arial Narrow" w:eastAsiaTheme="minorHAnsi" w:hAnsi="Arial Narrow" w:cs="Arial"/>
                <w:b/>
                <w:bCs/>
                <w:color w:val="365F91"/>
              </w:rPr>
            </w:pPr>
            <w:r w:rsidRPr="00CA0436">
              <w:rPr>
                <w:rFonts w:ascii="Arial Narrow" w:eastAsiaTheme="minorHAnsi" w:hAnsi="Arial Narrow" w:cs="Arial"/>
                <w:b/>
                <w:bCs/>
                <w:caps/>
                <w:color w:val="365F91"/>
              </w:rPr>
              <w:t>Anexo II: Plan Lector de Bachillerato…………………………………</w:t>
            </w:r>
            <w:r w:rsidRPr="00CA0436">
              <w:rPr>
                <w:rFonts w:ascii="Arial Narrow" w:eastAsiaTheme="minorHAnsi" w:hAnsi="Arial Narrow" w:cs="Arial"/>
                <w:b/>
                <w:bCs/>
                <w:caps/>
                <w:color w:val="365F91"/>
              </w:rPr>
              <w:t>…</w:t>
            </w:r>
            <w:r w:rsidRPr="00CA0436">
              <w:rPr>
                <w:rFonts w:ascii="Arial Narrow" w:eastAsiaTheme="minorHAnsi" w:hAnsi="Arial Narrow" w:cs="Arial"/>
                <w:b/>
                <w:bCs/>
                <w:caps/>
                <w:color w:val="365F91"/>
              </w:rPr>
              <w:t>……………</w:t>
            </w:r>
            <w:r>
              <w:rPr>
                <w:rFonts w:ascii="Arial Narrow" w:eastAsiaTheme="minorHAnsi" w:hAnsi="Arial Narrow" w:cs="Arial"/>
                <w:b/>
                <w:bCs/>
                <w:caps/>
                <w:color w:val="365F91"/>
              </w:rPr>
              <w:t>………</w:t>
            </w:r>
            <w:proofErr w:type="gramStart"/>
            <w:r>
              <w:rPr>
                <w:rFonts w:ascii="Arial Narrow" w:eastAsiaTheme="minorHAnsi" w:hAnsi="Arial Narrow" w:cs="Arial"/>
                <w:b/>
                <w:bCs/>
                <w:caps/>
                <w:color w:val="365F91"/>
              </w:rPr>
              <w:t>...</w:t>
            </w:r>
            <w:r w:rsidRPr="00CA0436">
              <w:rPr>
                <w:rFonts w:ascii="Arial Narrow" w:eastAsiaTheme="minorHAnsi" w:hAnsi="Arial Narrow" w:cs="Arial"/>
                <w:b/>
                <w:bCs/>
                <w:caps/>
                <w:color w:val="365F91"/>
              </w:rPr>
              <w:t>….</w:t>
            </w:r>
            <w:proofErr w:type="gramEnd"/>
            <w:r w:rsidRPr="00CA0436">
              <w:rPr>
                <w:rFonts w:ascii="Arial Narrow" w:eastAsiaTheme="minorHAnsi" w:hAnsi="Arial Narrow" w:cs="Arial"/>
                <w:b/>
                <w:bCs/>
                <w:caps/>
                <w:color w:val="365F91"/>
              </w:rPr>
              <w:t>.</w:t>
            </w:r>
          </w:p>
        </w:tc>
        <w:tc>
          <w:tcPr>
            <w:tcW w:w="449" w:type="dxa"/>
            <w:vAlign w:val="bottom"/>
          </w:tcPr>
          <w:p w14:paraId="56154A92" w14:textId="67C5956F" w:rsidR="00CA0436" w:rsidRPr="00212DE0" w:rsidRDefault="0081636A" w:rsidP="00CA0436">
            <w:pPr>
              <w:autoSpaceDE w:val="0"/>
              <w:autoSpaceDN w:val="0"/>
              <w:adjustRightInd w:val="0"/>
              <w:spacing w:after="0" w:line="240" w:lineRule="auto"/>
              <w:jc w:val="both"/>
              <w:rPr>
                <w:rFonts w:ascii="Arial Narrow" w:eastAsiaTheme="minorHAnsi" w:hAnsi="Arial Narrow" w:cs="Arial"/>
                <w:b/>
                <w:bCs/>
                <w:color w:val="365F91"/>
              </w:rPr>
            </w:pPr>
            <w:r>
              <w:rPr>
                <w:rFonts w:ascii="Arial Narrow" w:eastAsiaTheme="minorHAnsi" w:hAnsi="Arial Narrow" w:cs="Arial"/>
                <w:b/>
                <w:bCs/>
                <w:color w:val="365F91"/>
              </w:rPr>
              <w:t>29</w:t>
            </w:r>
          </w:p>
        </w:tc>
      </w:tr>
    </w:tbl>
    <w:p w14:paraId="12D11A1B" w14:textId="77777777" w:rsidR="00E05662" w:rsidRPr="00685F37" w:rsidRDefault="00E05662" w:rsidP="008C17D2">
      <w:pPr>
        <w:autoSpaceDE w:val="0"/>
        <w:autoSpaceDN w:val="0"/>
        <w:adjustRightInd w:val="0"/>
        <w:spacing w:before="120" w:after="120" w:line="240" w:lineRule="auto"/>
        <w:jc w:val="both"/>
        <w:rPr>
          <w:sz w:val="24"/>
          <w:szCs w:val="24"/>
          <w:highlight w:val="yellow"/>
        </w:rPr>
        <w:sectPr w:rsidR="00E05662" w:rsidRPr="00685F37" w:rsidSect="005465CD">
          <w:footerReference w:type="default" r:id="rId9"/>
          <w:pgSz w:w="11906" w:h="16838"/>
          <w:pgMar w:top="1417" w:right="1133" w:bottom="1417" w:left="1701" w:header="708" w:footer="708" w:gutter="0"/>
          <w:cols w:space="708"/>
          <w:titlePg/>
          <w:docGrid w:linePitch="360"/>
        </w:sectPr>
      </w:pPr>
    </w:p>
    <w:p w14:paraId="7AE32F8F" w14:textId="77777777" w:rsidR="007D1885" w:rsidRPr="00685F37" w:rsidRDefault="007D1885" w:rsidP="006574F7">
      <w:pPr>
        <w:pStyle w:val="Encabezadodelndice"/>
        <w:rPr>
          <w:highlight w:val="yellow"/>
        </w:rPr>
      </w:pPr>
    </w:p>
    <w:p w14:paraId="78A4722A" w14:textId="77777777" w:rsidR="004F3CC3" w:rsidRPr="00685F37" w:rsidRDefault="004F3CC3" w:rsidP="006574F7">
      <w:pPr>
        <w:pStyle w:val="Encabezadodelndice"/>
      </w:pPr>
      <w:r w:rsidRPr="00685F37">
        <w:t>INTRODUCCIÓN</w:t>
      </w:r>
    </w:p>
    <w:p w14:paraId="57BCA0C7" w14:textId="77777777" w:rsidR="005B7D86" w:rsidRPr="00685F37" w:rsidRDefault="005B7D86" w:rsidP="00F2462A">
      <w:pPr>
        <w:pStyle w:val="Pa20"/>
        <w:spacing w:line="240" w:lineRule="auto"/>
        <w:jc w:val="both"/>
        <w:rPr>
          <w:rFonts w:ascii="Arial" w:hAnsi="Arial" w:cs="Arial"/>
          <w:color w:val="000000"/>
          <w:sz w:val="22"/>
          <w:szCs w:val="22"/>
        </w:rPr>
      </w:pPr>
    </w:p>
    <w:p w14:paraId="7A70E54E" w14:textId="77777777" w:rsidR="00AA49AB" w:rsidRPr="00685F37" w:rsidRDefault="00AA49AB" w:rsidP="00AA49AB">
      <w:pPr>
        <w:pStyle w:val="Pa20"/>
        <w:spacing w:line="240" w:lineRule="auto"/>
        <w:jc w:val="both"/>
        <w:rPr>
          <w:rFonts w:ascii="Arial" w:hAnsi="Arial" w:cs="Arial"/>
          <w:color w:val="000000"/>
          <w:sz w:val="22"/>
          <w:szCs w:val="22"/>
        </w:rPr>
      </w:pPr>
      <w:r w:rsidRPr="00685F37">
        <w:rPr>
          <w:rFonts w:ascii="Arial" w:hAnsi="Arial" w:cs="Arial"/>
          <w:color w:val="000000"/>
          <w:sz w:val="22"/>
          <w:szCs w:val="22"/>
        </w:rPr>
        <w:t xml:space="preserve">El dibujo técnico es un medio de expresión y comunicación indispensable tanto en el desarrollo de procesos de investigación científica como en la comprensión gráfica de proyectos tecnológicos cuyo fin último sea la creación, diseño y fabricación de un producto o proceso. Esta disciplina permite conocer y comprender los fundamentos de los aspectos visuales de las ideas y las formas, con el fin de desarrollar la capacidad de elaboración de soluciones razonadas ante problemas geométricos en el plano y en el espacio. De forma particular, la función comunicativa del dibujo técnico, gracias al acuerdo de una serie de convenciones a escala nacional, comunitaria e internacional, permite establecer ante problemas reales o potenciales, disposiciones destinadas a usos comunes y repetidos, con el fin de obtener un nivel de estandarización óptima en un contexto tecnológico dado. El espíritu de la materia también implica la implantación de una conciencia interdisciplinar de resolución de los problemas relacionados con la protección, análisis y el estudio del patrimonio artístico, arquitectónico e ingenieril del Principado de Asturias, que pueden surgir bien como inquietudes naturales del alumnado o bien como potenciales situaciones de aprendizaje de un ámbito laboral futuro, todo ello desde un enfoque inclusivo, no sexista y haciendo especial hincapié en la superación de la brecha de género que existe actualmente en los estudios técnicos. </w:t>
      </w:r>
    </w:p>
    <w:p w14:paraId="5819DA92" w14:textId="77777777" w:rsidR="00AA49AB" w:rsidRPr="00685F37" w:rsidRDefault="00AA49AB" w:rsidP="00AA49AB">
      <w:pPr>
        <w:pStyle w:val="Pa20"/>
        <w:spacing w:line="240" w:lineRule="auto"/>
        <w:jc w:val="both"/>
        <w:rPr>
          <w:rFonts w:ascii="Arial" w:hAnsi="Arial" w:cs="Arial"/>
          <w:color w:val="000000"/>
          <w:sz w:val="22"/>
          <w:szCs w:val="22"/>
          <w:highlight w:val="yellow"/>
        </w:rPr>
      </w:pPr>
    </w:p>
    <w:p w14:paraId="72E2E8FB" w14:textId="77777777" w:rsidR="00AA49AB" w:rsidRPr="00685F37" w:rsidRDefault="00AA49AB" w:rsidP="00AA49AB">
      <w:pPr>
        <w:pStyle w:val="Pa20"/>
        <w:spacing w:line="240" w:lineRule="auto"/>
        <w:jc w:val="both"/>
        <w:rPr>
          <w:rFonts w:ascii="Arial" w:hAnsi="Arial" w:cs="Arial"/>
          <w:color w:val="000000"/>
          <w:sz w:val="22"/>
          <w:szCs w:val="22"/>
        </w:rPr>
      </w:pPr>
      <w:r w:rsidRPr="00685F37">
        <w:rPr>
          <w:rFonts w:ascii="Arial" w:hAnsi="Arial" w:cs="Arial"/>
          <w:color w:val="000000"/>
          <w:sz w:val="22"/>
          <w:szCs w:val="22"/>
        </w:rPr>
        <w:t xml:space="preserve">En la actualidad, la comunicación gráfica del dibujo técnico implica una serie de técnicas que definen un lenguaje claro, preciso y con reglas bien definidas que son necesario dominar. Una vez que el alumnado conoce el lenguaje de la comunicación gráfica, este configura sus procesos cognitivos y la forma en que aborda la resolución de problemas. El lenguaje definido por el dibujo técnico permite visualizar los problemas con mayor claridad y hacer uso de procedimientos gráficos normalizados para encontrar soluciones a los mismos más fácilmente. Las competencias clave que se desarrollan y adquieren a través de la materia contribuyen también a los aprendizajes requeridos por otras disciplinas que implican un pensamiento abstracto, la capacidad de formular ideas, la elaboración de conceptos y su análisis gráfico. </w:t>
      </w:r>
    </w:p>
    <w:p w14:paraId="0610CC24" w14:textId="77777777" w:rsidR="00AA49AB" w:rsidRPr="00685F37" w:rsidRDefault="00AA49AB" w:rsidP="00AA49AB">
      <w:pPr>
        <w:pStyle w:val="Pa20"/>
        <w:spacing w:line="240" w:lineRule="auto"/>
        <w:jc w:val="both"/>
        <w:rPr>
          <w:rFonts w:ascii="Arial" w:hAnsi="Arial" w:cs="Arial"/>
          <w:color w:val="000000"/>
          <w:sz w:val="22"/>
          <w:szCs w:val="22"/>
          <w:highlight w:val="yellow"/>
        </w:rPr>
      </w:pPr>
    </w:p>
    <w:p w14:paraId="4D74245E" w14:textId="77777777" w:rsidR="00AA49AB" w:rsidRPr="00685F37" w:rsidRDefault="00AA49AB" w:rsidP="00AA49AB">
      <w:pPr>
        <w:pStyle w:val="Pa20"/>
        <w:spacing w:line="240" w:lineRule="auto"/>
        <w:jc w:val="both"/>
        <w:rPr>
          <w:rFonts w:ascii="Arial" w:hAnsi="Arial" w:cs="Arial"/>
          <w:color w:val="000000"/>
          <w:sz w:val="22"/>
          <w:szCs w:val="22"/>
        </w:rPr>
      </w:pPr>
      <w:r w:rsidRPr="00685F37">
        <w:rPr>
          <w:rFonts w:ascii="Arial" w:hAnsi="Arial" w:cs="Arial"/>
          <w:color w:val="000000"/>
          <w:sz w:val="22"/>
          <w:szCs w:val="22"/>
        </w:rPr>
        <w:t xml:space="preserve">Habida cuenta del incesante progreso científico y tecnológico y los desafíos del siglo XXI, tanto la Competencia Digital como la Competencia Matemática, en Ciencia, Tecnología e Ingeniería adquieren especial relevancia en el contexto de la materia, perfilando un currículo que presta especial atención a las nuevas tecnologías mediante el uso de aplicaciones informáticas y programas de diseño asistido por ordenador, que permiten tanto potenciar la adquisición de las competencias específicas como aplicar los conocimientos a la ingeniería, arquitectura, diseño y construcción; esto justifica, por tanto, su inclusión en el currículo como una herramienta más que impulse la asimilación de los saberes básicos de la materia, sirviendo al mismo tiempo al alumnado como estímulo y complemento en su formación y en la adquisición de una visión más profunda e integrada de la realidad. </w:t>
      </w:r>
    </w:p>
    <w:p w14:paraId="7BA41930" w14:textId="77777777" w:rsidR="00F2462A" w:rsidRPr="00685F37" w:rsidRDefault="00F2462A" w:rsidP="00F2462A">
      <w:pPr>
        <w:pStyle w:val="Pa20"/>
        <w:spacing w:line="240" w:lineRule="auto"/>
        <w:jc w:val="both"/>
        <w:rPr>
          <w:rFonts w:ascii="Arial" w:hAnsi="Arial" w:cs="Arial"/>
          <w:color w:val="000000"/>
          <w:sz w:val="22"/>
          <w:szCs w:val="22"/>
          <w:highlight w:val="yellow"/>
        </w:rPr>
      </w:pPr>
    </w:p>
    <w:p w14:paraId="61674DFB" w14:textId="77777777" w:rsidR="00572EAD" w:rsidRPr="00685F37" w:rsidRDefault="001D681D" w:rsidP="00572EAD">
      <w:pPr>
        <w:pStyle w:val="Encabezadodelndice"/>
        <w:rPr>
          <w:rFonts w:ascii="Arial" w:hAnsi="Arial" w:cs="Arial"/>
          <w:color w:val="000000"/>
          <w:sz w:val="22"/>
          <w:szCs w:val="22"/>
          <w:highlight w:val="yellow"/>
        </w:rPr>
      </w:pPr>
      <w:r w:rsidRPr="00685F37">
        <w:rPr>
          <w:rFonts w:ascii="Arial" w:hAnsi="Arial" w:cs="Arial"/>
          <w:color w:val="000000"/>
          <w:sz w:val="22"/>
          <w:szCs w:val="22"/>
          <w:highlight w:val="yellow"/>
        </w:rPr>
        <w:br w:type="page"/>
      </w:r>
    </w:p>
    <w:p w14:paraId="2E6580CC" w14:textId="77777777" w:rsidR="00572EAD" w:rsidRPr="00685F37" w:rsidRDefault="00572EAD" w:rsidP="00572EAD">
      <w:pPr>
        <w:pStyle w:val="Encabezadodelndice"/>
        <w:numPr>
          <w:ilvl w:val="0"/>
          <w:numId w:val="35"/>
        </w:numPr>
      </w:pPr>
      <w:r w:rsidRPr="00685F37">
        <w:lastRenderedPageBreak/>
        <w:t>NORMATIVA APLICABLE</w:t>
      </w:r>
    </w:p>
    <w:p w14:paraId="5EF65523" w14:textId="77777777" w:rsidR="000B2045" w:rsidRDefault="000B2045" w:rsidP="00572EAD">
      <w:pPr>
        <w:autoSpaceDE w:val="0"/>
        <w:autoSpaceDN w:val="0"/>
        <w:adjustRightInd w:val="0"/>
        <w:spacing w:before="120" w:after="120" w:line="240" w:lineRule="auto"/>
        <w:jc w:val="both"/>
        <w:rPr>
          <w:rFonts w:ascii="Arial" w:eastAsiaTheme="minorHAnsi" w:hAnsi="Arial" w:cs="Arial"/>
        </w:rPr>
      </w:pPr>
    </w:p>
    <w:p w14:paraId="070ADA92" w14:textId="62367A15" w:rsidR="00572EAD" w:rsidRPr="00685F37" w:rsidRDefault="00572EAD" w:rsidP="00572EAD">
      <w:pPr>
        <w:autoSpaceDE w:val="0"/>
        <w:autoSpaceDN w:val="0"/>
        <w:adjustRightInd w:val="0"/>
        <w:spacing w:before="120" w:after="120" w:line="240" w:lineRule="auto"/>
        <w:jc w:val="both"/>
        <w:rPr>
          <w:rFonts w:ascii="Arial" w:eastAsiaTheme="minorHAnsi" w:hAnsi="Arial" w:cs="Arial"/>
        </w:rPr>
      </w:pPr>
      <w:r w:rsidRPr="00685F37">
        <w:rPr>
          <w:rFonts w:ascii="Arial" w:eastAsiaTheme="minorHAnsi" w:hAnsi="Arial" w:cs="Arial"/>
        </w:rPr>
        <w:t>El marco legal en el que se desarrolla la presente Programación Docente se fundamenta en:</w:t>
      </w:r>
    </w:p>
    <w:p w14:paraId="466FB8F4" w14:textId="77777777" w:rsidR="00572EAD" w:rsidRPr="00685F37" w:rsidRDefault="00572EAD" w:rsidP="00572EAD">
      <w:pPr>
        <w:pStyle w:val="Pa20"/>
        <w:spacing w:line="240" w:lineRule="auto"/>
        <w:jc w:val="both"/>
        <w:rPr>
          <w:rFonts w:ascii="Arial" w:hAnsi="Arial" w:cs="Arial"/>
          <w:color w:val="000000"/>
          <w:sz w:val="22"/>
          <w:szCs w:val="22"/>
        </w:rPr>
      </w:pPr>
      <w:r w:rsidRPr="00685F37">
        <w:rPr>
          <w:rFonts w:ascii="Arial" w:hAnsi="Arial" w:cs="Arial"/>
          <w:b/>
          <w:bCs/>
          <w:color w:val="000000"/>
          <w:sz w:val="22"/>
          <w:szCs w:val="22"/>
        </w:rPr>
        <w:t>Ley Orgánica 3/2020</w:t>
      </w:r>
      <w:r w:rsidRPr="00685F37">
        <w:rPr>
          <w:rFonts w:ascii="Arial" w:hAnsi="Arial" w:cs="Arial"/>
          <w:color w:val="000000"/>
          <w:sz w:val="22"/>
          <w:szCs w:val="22"/>
        </w:rPr>
        <w:t>, de 29 de diciembre, por la que se modifica la Ley Orgánica 2/2006, de 3 de mayo, de Educación (LOMLOE).</w:t>
      </w:r>
    </w:p>
    <w:p w14:paraId="47173F08" w14:textId="77777777" w:rsidR="00572EAD" w:rsidRPr="00685F37" w:rsidRDefault="00572EAD" w:rsidP="00572EAD">
      <w:pPr>
        <w:pStyle w:val="Pa20"/>
        <w:spacing w:line="240" w:lineRule="auto"/>
        <w:jc w:val="both"/>
        <w:rPr>
          <w:rFonts w:ascii="Arial" w:hAnsi="Arial" w:cs="Arial"/>
          <w:color w:val="000000"/>
          <w:sz w:val="22"/>
          <w:szCs w:val="22"/>
        </w:rPr>
      </w:pPr>
    </w:p>
    <w:p w14:paraId="61DA004D" w14:textId="77777777" w:rsidR="00AA49AB" w:rsidRPr="00685F37" w:rsidRDefault="00AA49AB" w:rsidP="00AA49AB">
      <w:pPr>
        <w:pStyle w:val="Pa20"/>
        <w:spacing w:line="240" w:lineRule="auto"/>
        <w:jc w:val="both"/>
        <w:rPr>
          <w:rFonts w:ascii="Arial" w:hAnsi="Arial" w:cs="Arial"/>
          <w:bCs/>
          <w:color w:val="000000"/>
          <w:sz w:val="22"/>
          <w:szCs w:val="22"/>
        </w:rPr>
      </w:pPr>
      <w:r w:rsidRPr="00685F37">
        <w:rPr>
          <w:rFonts w:ascii="Arial" w:hAnsi="Arial" w:cs="Arial"/>
          <w:b/>
          <w:bCs/>
          <w:color w:val="000000"/>
          <w:sz w:val="22"/>
          <w:szCs w:val="22"/>
        </w:rPr>
        <w:t xml:space="preserve">Real Decreto 243/2022, </w:t>
      </w:r>
      <w:r w:rsidRPr="00685F37">
        <w:rPr>
          <w:rFonts w:ascii="Arial" w:hAnsi="Arial" w:cs="Arial"/>
          <w:bCs/>
          <w:color w:val="000000"/>
          <w:sz w:val="22"/>
          <w:szCs w:val="22"/>
        </w:rPr>
        <w:t>de 5 de abril, por el que se establecen la ordenación y las enseñanzas mínimas del Bachillerato.</w:t>
      </w:r>
    </w:p>
    <w:p w14:paraId="034A877B" w14:textId="77777777" w:rsidR="00572EAD" w:rsidRPr="00685F37" w:rsidRDefault="00572EAD" w:rsidP="00572EAD">
      <w:pPr>
        <w:pStyle w:val="Pa20"/>
        <w:spacing w:line="240" w:lineRule="auto"/>
        <w:jc w:val="both"/>
        <w:rPr>
          <w:rFonts w:ascii="Arial" w:hAnsi="Arial" w:cs="Arial"/>
          <w:color w:val="000000"/>
          <w:sz w:val="22"/>
          <w:szCs w:val="22"/>
        </w:rPr>
      </w:pPr>
    </w:p>
    <w:p w14:paraId="5D3C36AC" w14:textId="77777777" w:rsidR="00AA49AB" w:rsidRPr="00685F37" w:rsidRDefault="00AA49AB" w:rsidP="00AA49AB">
      <w:pPr>
        <w:pStyle w:val="Pa20"/>
        <w:spacing w:line="240" w:lineRule="auto"/>
        <w:jc w:val="both"/>
        <w:rPr>
          <w:rFonts w:ascii="Arial" w:hAnsi="Arial" w:cs="Arial"/>
          <w:bCs/>
          <w:color w:val="000000"/>
          <w:sz w:val="22"/>
          <w:szCs w:val="22"/>
        </w:rPr>
      </w:pPr>
      <w:r w:rsidRPr="00685F37">
        <w:rPr>
          <w:rFonts w:ascii="Arial" w:hAnsi="Arial" w:cs="Arial"/>
          <w:b/>
          <w:bCs/>
          <w:color w:val="000000"/>
          <w:sz w:val="22"/>
          <w:szCs w:val="22"/>
        </w:rPr>
        <w:t xml:space="preserve">Decreto 60/2022, </w:t>
      </w:r>
      <w:r w:rsidRPr="00685F37">
        <w:rPr>
          <w:rFonts w:ascii="Arial" w:hAnsi="Arial" w:cs="Arial"/>
          <w:bCs/>
          <w:color w:val="000000"/>
          <w:sz w:val="22"/>
          <w:szCs w:val="22"/>
        </w:rPr>
        <w:t>de 30 de agosto, por el que se regula la ordenación y se establece el currículo de Bachillerato en el Principado de Asturias.</w:t>
      </w:r>
    </w:p>
    <w:p w14:paraId="6A0A5F24" w14:textId="77777777" w:rsidR="00B50D46" w:rsidRPr="0037592B" w:rsidRDefault="00B50D46" w:rsidP="005B7D86">
      <w:pPr>
        <w:pStyle w:val="Encabezadodelndice"/>
        <w:numPr>
          <w:ilvl w:val="0"/>
          <w:numId w:val="35"/>
        </w:numPr>
      </w:pPr>
      <w:r w:rsidRPr="0037592B">
        <w:t>COMPONENTES DEL DEPARTAMENTO DE DIBUJO.</w:t>
      </w:r>
    </w:p>
    <w:p w14:paraId="7B6260BB" w14:textId="77777777" w:rsidR="000B2045" w:rsidRDefault="000B2045" w:rsidP="00792419">
      <w:pPr>
        <w:autoSpaceDE w:val="0"/>
        <w:autoSpaceDN w:val="0"/>
        <w:adjustRightInd w:val="0"/>
        <w:spacing w:before="120" w:after="120" w:line="240" w:lineRule="auto"/>
        <w:jc w:val="both"/>
        <w:rPr>
          <w:rFonts w:ascii="Arial" w:eastAsiaTheme="minorHAnsi" w:hAnsi="Arial" w:cs="Arial"/>
        </w:rPr>
      </w:pPr>
      <w:bookmarkStart w:id="0" w:name="_Hlk162951810"/>
    </w:p>
    <w:p w14:paraId="340B497A" w14:textId="2B2D13EE" w:rsidR="00792419" w:rsidRPr="00792419" w:rsidRDefault="00792419" w:rsidP="00792419">
      <w:pPr>
        <w:autoSpaceDE w:val="0"/>
        <w:autoSpaceDN w:val="0"/>
        <w:adjustRightInd w:val="0"/>
        <w:spacing w:before="120" w:after="120" w:line="240" w:lineRule="auto"/>
        <w:jc w:val="both"/>
        <w:rPr>
          <w:rFonts w:ascii="Arial" w:eastAsiaTheme="minorHAnsi" w:hAnsi="Arial" w:cs="Arial"/>
        </w:rPr>
      </w:pPr>
      <w:r w:rsidRPr="00792419">
        <w:rPr>
          <w:rFonts w:ascii="Arial" w:eastAsiaTheme="minorHAnsi" w:hAnsi="Arial" w:cs="Arial"/>
        </w:rPr>
        <w:t>El Departamento de dibujo está formado por dos profesoras:</w:t>
      </w:r>
    </w:p>
    <w:p w14:paraId="300EA07E" w14:textId="77777777" w:rsidR="00792419" w:rsidRPr="00792419" w:rsidRDefault="00792419" w:rsidP="00792419">
      <w:pPr>
        <w:autoSpaceDE w:val="0"/>
        <w:autoSpaceDN w:val="0"/>
        <w:adjustRightInd w:val="0"/>
        <w:spacing w:before="120" w:after="120" w:line="240" w:lineRule="auto"/>
        <w:jc w:val="both"/>
        <w:rPr>
          <w:rFonts w:ascii="Arial" w:eastAsiaTheme="minorHAnsi" w:hAnsi="Arial" w:cs="Arial"/>
        </w:rPr>
      </w:pPr>
      <w:r w:rsidRPr="00792419">
        <w:rPr>
          <w:rFonts w:ascii="Arial" w:eastAsiaTheme="minorHAnsi" w:hAnsi="Arial" w:cs="Arial"/>
        </w:rPr>
        <w:t>Doña Adela Carrero del Álamo (jefa de Departamento y Profesora de Educación Secundaria y Bachillerato).</w:t>
      </w:r>
    </w:p>
    <w:p w14:paraId="3C2FCD14" w14:textId="77777777" w:rsidR="00792419" w:rsidRPr="00792419" w:rsidRDefault="00792419" w:rsidP="00792419">
      <w:pPr>
        <w:autoSpaceDE w:val="0"/>
        <w:autoSpaceDN w:val="0"/>
        <w:adjustRightInd w:val="0"/>
        <w:spacing w:before="120" w:after="120" w:line="240" w:lineRule="auto"/>
        <w:jc w:val="both"/>
        <w:rPr>
          <w:rFonts w:ascii="Arial" w:eastAsiaTheme="minorHAnsi" w:hAnsi="Arial" w:cs="Arial"/>
        </w:rPr>
      </w:pPr>
      <w:r w:rsidRPr="00792419">
        <w:rPr>
          <w:rFonts w:ascii="Arial" w:eastAsiaTheme="minorHAnsi" w:hAnsi="Arial" w:cs="Arial"/>
        </w:rPr>
        <w:t>Doña Teresa Menéndez Muñiz (Profesora de Educación Secundaria y Bachillerato).</w:t>
      </w:r>
    </w:p>
    <w:p w14:paraId="2C7FE0BF" w14:textId="57393F42" w:rsidR="00792419" w:rsidRPr="00CC5539" w:rsidRDefault="00CA0436" w:rsidP="00792419">
      <w:pPr>
        <w:autoSpaceDE w:val="0"/>
        <w:autoSpaceDN w:val="0"/>
        <w:adjustRightInd w:val="0"/>
        <w:spacing w:before="120" w:after="120" w:line="240" w:lineRule="auto"/>
        <w:jc w:val="both"/>
        <w:rPr>
          <w:rFonts w:ascii="Arial" w:eastAsiaTheme="minorHAnsi" w:hAnsi="Arial" w:cs="Arial"/>
        </w:rPr>
      </w:pPr>
      <w:r w:rsidRPr="00030A20">
        <w:rPr>
          <w:rFonts w:ascii="Arial" w:eastAsiaTheme="minorHAnsi" w:hAnsi="Arial" w:cs="Arial"/>
        </w:rPr>
        <w:t>El Departamento Didáctico se reunirá los jueves de 11:40 a 12:35 durante el curso 2025-2026.</w:t>
      </w:r>
      <w:r w:rsidRPr="00CC5539">
        <w:rPr>
          <w:rFonts w:ascii="Arial" w:eastAsiaTheme="minorHAnsi" w:hAnsi="Arial" w:cs="Arial"/>
        </w:rPr>
        <w:t xml:space="preserve"> </w:t>
      </w:r>
      <w:r w:rsidR="00792419" w:rsidRPr="00CC5539">
        <w:rPr>
          <w:rFonts w:ascii="Arial" w:eastAsiaTheme="minorHAnsi" w:hAnsi="Arial" w:cs="Arial"/>
        </w:rPr>
        <w:t>En estas reuniones se hará el seguimiento de la programación docente en todas las materias del departamento didáctico. En este seguimiento se analizarán las causas de los posibles retrasos, las cuales aparecerán en el libro de actas del departamento docente.</w:t>
      </w:r>
    </w:p>
    <w:p w14:paraId="4FE23B04" w14:textId="77777777" w:rsidR="00B50D46" w:rsidRPr="0037592B" w:rsidRDefault="00B50D46" w:rsidP="001840EA">
      <w:pPr>
        <w:autoSpaceDE w:val="0"/>
        <w:autoSpaceDN w:val="0"/>
        <w:adjustRightInd w:val="0"/>
        <w:spacing w:before="120" w:after="120" w:line="240" w:lineRule="auto"/>
        <w:jc w:val="both"/>
        <w:rPr>
          <w:rFonts w:ascii="Arial" w:eastAsiaTheme="minorHAnsi" w:hAnsi="Arial" w:cs="Arial"/>
        </w:rPr>
      </w:pPr>
      <w:r w:rsidRPr="0037592B">
        <w:rPr>
          <w:rFonts w:ascii="Arial" w:eastAsiaTheme="minorHAnsi" w:hAnsi="Arial" w:cs="Arial"/>
        </w:rPr>
        <w:t>En estas reuniones también se hará la evaluación de la práctica docente con una periodicidad trimestral. Se analizarán los resultados obtenidos en todas las materias anotando todas las incidencias y medidas que se pueden tomar en cada caso. La atención a la diversidad en la ESO y en el Bachillerato y a los alumnos con materias pendientes. Se tratará todos los temas que propongan el Claustro de Profesores y la Comisión de Coordinación Pedagógica.</w:t>
      </w:r>
    </w:p>
    <w:bookmarkEnd w:id="0"/>
    <w:p w14:paraId="34FEF82C" w14:textId="77777777" w:rsidR="005B7D86" w:rsidRDefault="005B7D86" w:rsidP="001840EA">
      <w:pPr>
        <w:autoSpaceDE w:val="0"/>
        <w:autoSpaceDN w:val="0"/>
        <w:adjustRightInd w:val="0"/>
        <w:spacing w:before="120" w:after="120" w:line="240" w:lineRule="auto"/>
        <w:jc w:val="both"/>
        <w:rPr>
          <w:rFonts w:ascii="Arial" w:eastAsiaTheme="minorHAnsi" w:hAnsi="Arial" w:cs="Arial"/>
          <w:highlight w:val="yellow"/>
        </w:rPr>
      </w:pPr>
    </w:p>
    <w:p w14:paraId="10E69ED6" w14:textId="77777777" w:rsidR="00792419" w:rsidRDefault="00792419" w:rsidP="00792419">
      <w:pPr>
        <w:autoSpaceDE w:val="0"/>
        <w:autoSpaceDN w:val="0"/>
        <w:adjustRightInd w:val="0"/>
        <w:spacing w:after="0" w:line="240" w:lineRule="auto"/>
        <w:rPr>
          <w:rFonts w:ascii="Arial" w:hAnsi="Arial" w:cs="Arial"/>
          <w:b/>
          <w:bCs/>
          <w:color w:val="365F91"/>
          <w:kern w:val="1"/>
          <w:sz w:val="28"/>
          <w:szCs w:val="28"/>
          <w:lang w:eastAsia="ar-SA"/>
        </w:rPr>
      </w:pPr>
      <w:r w:rsidRPr="00AA49AB">
        <w:rPr>
          <w:rFonts w:ascii="Arial" w:hAnsi="Arial" w:cs="Arial"/>
          <w:b/>
          <w:bCs/>
          <w:color w:val="365F91"/>
          <w:kern w:val="1"/>
          <w:sz w:val="28"/>
          <w:szCs w:val="28"/>
          <w:lang w:eastAsia="ar-SA"/>
        </w:rPr>
        <w:t>Unidades y Materias impartidas en cada nivel</w:t>
      </w:r>
    </w:p>
    <w:p w14:paraId="7A6841EB" w14:textId="77777777" w:rsidR="00792419" w:rsidRDefault="00792419" w:rsidP="00792419">
      <w:pPr>
        <w:autoSpaceDE w:val="0"/>
        <w:autoSpaceDN w:val="0"/>
        <w:adjustRightInd w:val="0"/>
        <w:spacing w:after="0" w:line="240" w:lineRule="auto"/>
        <w:rPr>
          <w:rFonts w:ascii="Arial" w:hAnsi="Arial" w:cs="Arial"/>
          <w:b/>
          <w:bCs/>
          <w:color w:val="365F91"/>
          <w:kern w:val="1"/>
          <w:sz w:val="28"/>
          <w:szCs w:val="28"/>
          <w:lang w:eastAsia="ar-SA"/>
        </w:rPr>
      </w:pPr>
    </w:p>
    <w:tbl>
      <w:tblPr>
        <w:tblW w:w="9154" w:type="dxa"/>
        <w:tblInd w:w="58" w:type="dxa"/>
        <w:tblCellMar>
          <w:left w:w="70" w:type="dxa"/>
          <w:right w:w="70" w:type="dxa"/>
        </w:tblCellMar>
        <w:tblLook w:val="04A0" w:firstRow="1" w:lastRow="0" w:firstColumn="1" w:lastColumn="0" w:noHBand="0" w:noVBand="1"/>
      </w:tblPr>
      <w:tblGrid>
        <w:gridCol w:w="3273"/>
        <w:gridCol w:w="2835"/>
        <w:gridCol w:w="3046"/>
      </w:tblGrid>
      <w:tr w:rsidR="00792419" w:rsidRPr="00685F37" w14:paraId="0268721E" w14:textId="77777777" w:rsidTr="001E48A1">
        <w:trPr>
          <w:trHeight w:val="288"/>
        </w:trPr>
        <w:tc>
          <w:tcPr>
            <w:tcW w:w="3273" w:type="dxa"/>
            <w:tcBorders>
              <w:top w:val="single" w:sz="4" w:space="0" w:color="auto"/>
              <w:left w:val="single" w:sz="4" w:space="0" w:color="auto"/>
              <w:bottom w:val="single" w:sz="4" w:space="0" w:color="auto"/>
              <w:right w:val="single" w:sz="4" w:space="0" w:color="auto"/>
            </w:tcBorders>
            <w:shd w:val="clear" w:color="000000" w:fill="8496B0"/>
            <w:vAlign w:val="center"/>
          </w:tcPr>
          <w:p w14:paraId="0CB5CDD5" w14:textId="77777777" w:rsidR="00792419" w:rsidRPr="00685F37" w:rsidRDefault="00792419" w:rsidP="001E48A1">
            <w:pPr>
              <w:spacing w:before="120" w:after="120" w:line="240" w:lineRule="auto"/>
              <w:jc w:val="center"/>
              <w:rPr>
                <w:rFonts w:ascii="Arial" w:eastAsia="Times New Roman" w:hAnsi="Arial" w:cs="Arial"/>
                <w:b/>
                <w:bCs/>
                <w:color w:val="FFFFFF" w:themeColor="background1"/>
                <w:lang w:eastAsia="es-ES"/>
              </w:rPr>
            </w:pPr>
            <w:r w:rsidRPr="00685F37">
              <w:rPr>
                <w:rFonts w:ascii="Arial" w:hAnsi="Arial" w:cs="Arial"/>
                <w:b/>
                <w:color w:val="FFFFFF" w:themeColor="background1"/>
              </w:rPr>
              <w:t>GRUPO</w:t>
            </w:r>
          </w:p>
        </w:tc>
        <w:tc>
          <w:tcPr>
            <w:tcW w:w="2835" w:type="dxa"/>
            <w:tcBorders>
              <w:top w:val="single" w:sz="4" w:space="0" w:color="auto"/>
              <w:left w:val="nil"/>
              <w:bottom w:val="single" w:sz="4" w:space="0" w:color="auto"/>
              <w:right w:val="single" w:sz="4" w:space="0" w:color="auto"/>
            </w:tcBorders>
            <w:shd w:val="clear" w:color="000000" w:fill="8496B0"/>
            <w:vAlign w:val="center"/>
          </w:tcPr>
          <w:p w14:paraId="35A628CA" w14:textId="77777777" w:rsidR="00792419" w:rsidRPr="00685F37" w:rsidRDefault="00792419" w:rsidP="001E48A1">
            <w:pPr>
              <w:spacing w:before="120" w:after="120" w:line="240" w:lineRule="auto"/>
              <w:jc w:val="center"/>
              <w:rPr>
                <w:rFonts w:ascii="Arial" w:eastAsia="Times New Roman" w:hAnsi="Arial" w:cs="Arial"/>
                <w:b/>
                <w:bCs/>
                <w:color w:val="FFFFFF" w:themeColor="background1"/>
                <w:lang w:eastAsia="es-ES"/>
              </w:rPr>
            </w:pPr>
            <w:r w:rsidRPr="00685F37">
              <w:rPr>
                <w:rFonts w:ascii="Arial" w:hAnsi="Arial" w:cs="Arial"/>
                <w:b/>
                <w:color w:val="FFFFFF" w:themeColor="background1"/>
              </w:rPr>
              <w:t>MATERIA</w:t>
            </w:r>
          </w:p>
        </w:tc>
        <w:tc>
          <w:tcPr>
            <w:tcW w:w="3046" w:type="dxa"/>
            <w:tcBorders>
              <w:top w:val="single" w:sz="4" w:space="0" w:color="auto"/>
              <w:left w:val="nil"/>
              <w:bottom w:val="single" w:sz="4" w:space="0" w:color="auto"/>
              <w:right w:val="single" w:sz="4" w:space="0" w:color="auto"/>
            </w:tcBorders>
            <w:shd w:val="clear" w:color="000000" w:fill="8496B0"/>
            <w:vAlign w:val="center"/>
          </w:tcPr>
          <w:p w14:paraId="4277A101" w14:textId="77777777" w:rsidR="00792419" w:rsidRPr="00685F37" w:rsidRDefault="00792419" w:rsidP="001E48A1">
            <w:pPr>
              <w:spacing w:before="120" w:after="120" w:line="240" w:lineRule="auto"/>
              <w:jc w:val="center"/>
              <w:rPr>
                <w:rFonts w:ascii="Arial" w:eastAsia="Times New Roman" w:hAnsi="Arial" w:cs="Arial"/>
                <w:b/>
                <w:bCs/>
                <w:color w:val="FFFFFF" w:themeColor="background1"/>
                <w:lang w:eastAsia="es-ES"/>
              </w:rPr>
            </w:pPr>
            <w:r w:rsidRPr="00685F37">
              <w:rPr>
                <w:rFonts w:ascii="Arial" w:hAnsi="Arial" w:cs="Arial"/>
                <w:b/>
                <w:color w:val="FFFFFF" w:themeColor="background1"/>
              </w:rPr>
              <w:t>PROFESOR</w:t>
            </w:r>
          </w:p>
        </w:tc>
      </w:tr>
      <w:tr w:rsidR="00792419" w:rsidRPr="00C928E6" w14:paraId="70F867D5" w14:textId="77777777" w:rsidTr="001E48A1">
        <w:trPr>
          <w:trHeight w:val="244"/>
        </w:trPr>
        <w:tc>
          <w:tcPr>
            <w:tcW w:w="3273"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7BEE98B3" w14:textId="77777777" w:rsidR="00792419" w:rsidRPr="00C928E6" w:rsidRDefault="00792419" w:rsidP="001E48A1">
            <w:pPr>
              <w:spacing w:before="120" w:after="120" w:line="240" w:lineRule="auto"/>
              <w:jc w:val="center"/>
              <w:rPr>
                <w:rStyle w:val="Texto1"/>
                <w:rFonts w:ascii="Arial" w:hAnsi="Arial"/>
                <w:sz w:val="22"/>
              </w:rPr>
            </w:pPr>
            <w:r w:rsidRPr="00C928E6">
              <w:rPr>
                <w:rFonts w:ascii="Arial" w:hAnsi="Arial" w:cs="Arial"/>
              </w:rPr>
              <w:t>1ºESO A</w:t>
            </w:r>
          </w:p>
        </w:tc>
        <w:tc>
          <w:tcPr>
            <w:tcW w:w="2835" w:type="dxa"/>
            <w:tcBorders>
              <w:top w:val="single" w:sz="4" w:space="0" w:color="auto"/>
              <w:left w:val="nil"/>
              <w:bottom w:val="single" w:sz="4" w:space="0" w:color="auto"/>
              <w:right w:val="single" w:sz="4" w:space="0" w:color="auto"/>
            </w:tcBorders>
            <w:shd w:val="clear" w:color="000000" w:fill="FFFFFF" w:themeFill="background1"/>
            <w:vAlign w:val="center"/>
          </w:tcPr>
          <w:p w14:paraId="0B6506E4" w14:textId="77777777" w:rsidR="00792419" w:rsidRPr="00C928E6" w:rsidRDefault="00792419" w:rsidP="001E48A1">
            <w:pPr>
              <w:spacing w:before="120" w:after="120" w:line="240" w:lineRule="auto"/>
              <w:jc w:val="center"/>
              <w:rPr>
                <w:rStyle w:val="Texto1"/>
                <w:rFonts w:ascii="Arial" w:hAnsi="Arial" w:cs="Arial"/>
                <w:sz w:val="22"/>
              </w:rPr>
            </w:pPr>
            <w:r w:rsidRPr="00C928E6">
              <w:rPr>
                <w:rFonts w:ascii="Arial" w:hAnsi="Arial" w:cs="Arial"/>
              </w:rPr>
              <w:t>EPVA</w:t>
            </w:r>
          </w:p>
        </w:tc>
        <w:tc>
          <w:tcPr>
            <w:tcW w:w="3046" w:type="dxa"/>
            <w:tcBorders>
              <w:top w:val="single" w:sz="4" w:space="0" w:color="auto"/>
              <w:left w:val="nil"/>
              <w:bottom w:val="single" w:sz="4" w:space="0" w:color="auto"/>
              <w:right w:val="single" w:sz="4" w:space="0" w:color="auto"/>
            </w:tcBorders>
            <w:shd w:val="clear" w:color="000000" w:fill="FFFFFF" w:themeFill="background1"/>
          </w:tcPr>
          <w:p w14:paraId="3DC6069C" w14:textId="77777777" w:rsidR="00792419" w:rsidRPr="00C928E6" w:rsidRDefault="00792419" w:rsidP="001E48A1">
            <w:pPr>
              <w:spacing w:before="120" w:after="120" w:line="240" w:lineRule="auto"/>
              <w:jc w:val="center"/>
              <w:rPr>
                <w:rStyle w:val="Texto1"/>
                <w:rFonts w:ascii="Arial" w:hAnsi="Arial" w:cs="Arial"/>
                <w:sz w:val="22"/>
              </w:rPr>
            </w:pPr>
            <w:r w:rsidRPr="00C928E6">
              <w:rPr>
                <w:rFonts w:ascii="Arial" w:hAnsi="Arial" w:cs="Arial"/>
              </w:rPr>
              <w:t>Adela Carrero del Álamo</w:t>
            </w:r>
          </w:p>
        </w:tc>
      </w:tr>
      <w:tr w:rsidR="00792419" w:rsidRPr="00C928E6" w14:paraId="19AD2E38" w14:textId="77777777" w:rsidTr="001E48A1">
        <w:trPr>
          <w:trHeight w:val="244"/>
        </w:trPr>
        <w:tc>
          <w:tcPr>
            <w:tcW w:w="3273"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04B45C6E" w14:textId="2C7F1A17" w:rsidR="00792419" w:rsidRPr="00C928E6" w:rsidRDefault="00792419" w:rsidP="001E48A1">
            <w:pPr>
              <w:spacing w:before="120" w:after="120" w:line="240" w:lineRule="auto"/>
              <w:jc w:val="center"/>
              <w:rPr>
                <w:rStyle w:val="Texto1"/>
                <w:rFonts w:ascii="Arial" w:hAnsi="Arial"/>
                <w:sz w:val="22"/>
              </w:rPr>
            </w:pPr>
            <w:r w:rsidRPr="00C928E6">
              <w:rPr>
                <w:rFonts w:ascii="Arial" w:hAnsi="Arial" w:cs="Arial"/>
              </w:rPr>
              <w:t>3º ESO/PDC*</w:t>
            </w:r>
          </w:p>
        </w:tc>
        <w:tc>
          <w:tcPr>
            <w:tcW w:w="2835" w:type="dxa"/>
            <w:tcBorders>
              <w:top w:val="single" w:sz="4" w:space="0" w:color="auto"/>
              <w:left w:val="nil"/>
              <w:bottom w:val="single" w:sz="4" w:space="0" w:color="auto"/>
              <w:right w:val="single" w:sz="4" w:space="0" w:color="auto"/>
            </w:tcBorders>
            <w:shd w:val="clear" w:color="000000" w:fill="FFFFFF" w:themeFill="background1"/>
            <w:vAlign w:val="center"/>
          </w:tcPr>
          <w:p w14:paraId="164A99CB" w14:textId="77777777" w:rsidR="00792419" w:rsidRPr="00C928E6" w:rsidRDefault="00792419" w:rsidP="001E48A1">
            <w:pPr>
              <w:spacing w:before="120" w:after="120" w:line="240" w:lineRule="auto"/>
              <w:jc w:val="center"/>
              <w:rPr>
                <w:rStyle w:val="Texto1"/>
                <w:rFonts w:ascii="Arial" w:hAnsi="Arial" w:cs="Arial"/>
                <w:sz w:val="22"/>
              </w:rPr>
            </w:pPr>
            <w:r w:rsidRPr="00C928E6">
              <w:rPr>
                <w:rFonts w:ascii="Arial" w:hAnsi="Arial" w:cs="Arial"/>
              </w:rPr>
              <w:t>EPVA</w:t>
            </w:r>
          </w:p>
        </w:tc>
        <w:tc>
          <w:tcPr>
            <w:tcW w:w="3046" w:type="dxa"/>
            <w:tcBorders>
              <w:top w:val="single" w:sz="4" w:space="0" w:color="auto"/>
              <w:left w:val="nil"/>
              <w:bottom w:val="single" w:sz="4" w:space="0" w:color="auto"/>
              <w:right w:val="single" w:sz="4" w:space="0" w:color="auto"/>
            </w:tcBorders>
            <w:shd w:val="clear" w:color="000000" w:fill="FFFFFF" w:themeFill="background1"/>
          </w:tcPr>
          <w:p w14:paraId="46FAAC34" w14:textId="77777777" w:rsidR="00792419" w:rsidRPr="00C928E6" w:rsidRDefault="00792419" w:rsidP="001E48A1">
            <w:pPr>
              <w:spacing w:before="120" w:after="120" w:line="240" w:lineRule="auto"/>
              <w:jc w:val="center"/>
            </w:pPr>
            <w:r w:rsidRPr="00C928E6">
              <w:rPr>
                <w:rFonts w:ascii="Arial" w:hAnsi="Arial" w:cs="Arial"/>
              </w:rPr>
              <w:t>Adela Carrero del Álamo</w:t>
            </w:r>
          </w:p>
        </w:tc>
      </w:tr>
      <w:tr w:rsidR="00792419" w:rsidRPr="00C928E6" w14:paraId="4EDEB5A3" w14:textId="77777777" w:rsidTr="001E48A1">
        <w:trPr>
          <w:trHeight w:val="244"/>
        </w:trPr>
        <w:tc>
          <w:tcPr>
            <w:tcW w:w="3273"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68ADA148" w14:textId="3B57EE0B" w:rsidR="00792419" w:rsidRPr="00C928E6" w:rsidRDefault="00792419" w:rsidP="001E48A1">
            <w:pPr>
              <w:spacing w:before="120" w:after="120" w:line="240" w:lineRule="auto"/>
              <w:jc w:val="center"/>
              <w:rPr>
                <w:rStyle w:val="Texto1"/>
                <w:rFonts w:ascii="Arial" w:hAnsi="Arial"/>
                <w:sz w:val="22"/>
              </w:rPr>
            </w:pPr>
            <w:r w:rsidRPr="00C928E6">
              <w:rPr>
                <w:rFonts w:ascii="Arial" w:hAnsi="Arial" w:cs="Arial"/>
              </w:rPr>
              <w:t>4ºA</w:t>
            </w:r>
            <w:r w:rsidR="007475D2">
              <w:rPr>
                <w:rFonts w:ascii="Arial" w:hAnsi="Arial" w:cs="Arial"/>
              </w:rPr>
              <w:t>/PDC*</w:t>
            </w:r>
          </w:p>
        </w:tc>
        <w:tc>
          <w:tcPr>
            <w:tcW w:w="2835" w:type="dxa"/>
            <w:tcBorders>
              <w:top w:val="single" w:sz="4" w:space="0" w:color="auto"/>
              <w:left w:val="nil"/>
              <w:bottom w:val="single" w:sz="4" w:space="0" w:color="auto"/>
              <w:right w:val="single" w:sz="4" w:space="0" w:color="auto"/>
            </w:tcBorders>
            <w:shd w:val="clear" w:color="000000" w:fill="FFFFFF" w:themeFill="background1"/>
            <w:vAlign w:val="center"/>
          </w:tcPr>
          <w:p w14:paraId="6811464F" w14:textId="77777777" w:rsidR="00792419" w:rsidRPr="00C928E6" w:rsidRDefault="00792419" w:rsidP="001E48A1">
            <w:pPr>
              <w:spacing w:before="120" w:after="120" w:line="240" w:lineRule="auto"/>
              <w:jc w:val="center"/>
              <w:rPr>
                <w:rStyle w:val="Texto1"/>
                <w:rFonts w:ascii="Arial" w:hAnsi="Arial" w:cs="Arial"/>
                <w:sz w:val="22"/>
              </w:rPr>
            </w:pPr>
            <w:r w:rsidRPr="00C928E6">
              <w:rPr>
                <w:rFonts w:ascii="Arial" w:hAnsi="Arial" w:cs="Arial"/>
              </w:rPr>
              <w:t>EAR</w:t>
            </w:r>
          </w:p>
        </w:tc>
        <w:tc>
          <w:tcPr>
            <w:tcW w:w="3046" w:type="dxa"/>
            <w:tcBorders>
              <w:top w:val="single" w:sz="4" w:space="0" w:color="auto"/>
              <w:left w:val="nil"/>
              <w:bottom w:val="single" w:sz="4" w:space="0" w:color="auto"/>
              <w:right w:val="single" w:sz="4" w:space="0" w:color="auto"/>
            </w:tcBorders>
            <w:shd w:val="clear" w:color="000000" w:fill="FFFFFF" w:themeFill="background1"/>
          </w:tcPr>
          <w:p w14:paraId="79C327E7" w14:textId="77777777" w:rsidR="00792419" w:rsidRPr="00C928E6" w:rsidRDefault="00792419" w:rsidP="001E48A1">
            <w:pPr>
              <w:spacing w:before="120" w:after="120" w:line="240" w:lineRule="auto"/>
              <w:jc w:val="center"/>
            </w:pPr>
            <w:r w:rsidRPr="00C928E6">
              <w:rPr>
                <w:rFonts w:ascii="Arial" w:hAnsi="Arial" w:cs="Arial"/>
              </w:rPr>
              <w:t>Adela Carrero del Álamo</w:t>
            </w:r>
          </w:p>
        </w:tc>
      </w:tr>
      <w:tr w:rsidR="00792419" w:rsidRPr="00C928E6" w14:paraId="3B56B269" w14:textId="77777777" w:rsidTr="001E48A1">
        <w:trPr>
          <w:trHeight w:val="244"/>
        </w:trPr>
        <w:tc>
          <w:tcPr>
            <w:tcW w:w="3273"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0E25CE67" w14:textId="77777777" w:rsidR="00792419" w:rsidRPr="00C928E6" w:rsidRDefault="00792419" w:rsidP="001E48A1">
            <w:pPr>
              <w:spacing w:before="120" w:after="120" w:line="240" w:lineRule="auto"/>
              <w:jc w:val="center"/>
              <w:rPr>
                <w:rFonts w:cs="Arial"/>
              </w:rPr>
            </w:pPr>
            <w:r w:rsidRPr="00C928E6">
              <w:rPr>
                <w:rFonts w:ascii="Arial" w:hAnsi="Arial" w:cs="Arial"/>
              </w:rPr>
              <w:t>1º BACHILLERATO</w:t>
            </w:r>
          </w:p>
        </w:tc>
        <w:tc>
          <w:tcPr>
            <w:tcW w:w="2835" w:type="dxa"/>
            <w:tcBorders>
              <w:top w:val="single" w:sz="4" w:space="0" w:color="auto"/>
              <w:left w:val="nil"/>
              <w:bottom w:val="single" w:sz="4" w:space="0" w:color="auto"/>
              <w:right w:val="single" w:sz="4" w:space="0" w:color="auto"/>
            </w:tcBorders>
            <w:shd w:val="clear" w:color="000000" w:fill="FFFFFF" w:themeFill="background1"/>
            <w:vAlign w:val="center"/>
          </w:tcPr>
          <w:p w14:paraId="5B6BF705" w14:textId="77777777" w:rsidR="00792419" w:rsidRPr="00C928E6" w:rsidRDefault="00792419" w:rsidP="001E48A1">
            <w:pPr>
              <w:spacing w:before="120" w:after="120" w:line="240" w:lineRule="auto"/>
              <w:jc w:val="center"/>
            </w:pPr>
            <w:r w:rsidRPr="00C928E6">
              <w:rPr>
                <w:rFonts w:ascii="Arial" w:hAnsi="Arial" w:cs="Arial"/>
              </w:rPr>
              <w:t>DIBUJO TÉCNICO I</w:t>
            </w:r>
          </w:p>
        </w:tc>
        <w:tc>
          <w:tcPr>
            <w:tcW w:w="3046" w:type="dxa"/>
            <w:tcBorders>
              <w:top w:val="single" w:sz="4" w:space="0" w:color="auto"/>
              <w:left w:val="nil"/>
              <w:bottom w:val="single" w:sz="4" w:space="0" w:color="auto"/>
              <w:right w:val="single" w:sz="4" w:space="0" w:color="auto"/>
            </w:tcBorders>
            <w:shd w:val="clear" w:color="000000" w:fill="FFFFFF" w:themeFill="background1"/>
            <w:vAlign w:val="center"/>
          </w:tcPr>
          <w:p w14:paraId="57F05E18" w14:textId="77777777" w:rsidR="00792419" w:rsidRPr="00C928E6" w:rsidRDefault="00792419" w:rsidP="001E48A1">
            <w:pPr>
              <w:spacing w:before="120" w:after="120" w:line="240" w:lineRule="auto"/>
              <w:jc w:val="center"/>
              <w:rPr>
                <w:rFonts w:ascii="Arial" w:hAnsi="Arial" w:cs="Arial"/>
              </w:rPr>
            </w:pPr>
            <w:r w:rsidRPr="00C928E6">
              <w:rPr>
                <w:rFonts w:ascii="Arial" w:hAnsi="Arial" w:cs="Arial"/>
              </w:rPr>
              <w:t>Teresa Menéndez Muñiz</w:t>
            </w:r>
          </w:p>
        </w:tc>
      </w:tr>
      <w:tr w:rsidR="00792419" w:rsidRPr="00C928E6" w14:paraId="198AA2C0" w14:textId="77777777" w:rsidTr="001E48A1">
        <w:trPr>
          <w:trHeight w:val="244"/>
        </w:trPr>
        <w:tc>
          <w:tcPr>
            <w:tcW w:w="3273"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08072B02" w14:textId="77777777" w:rsidR="00792419" w:rsidRPr="00C928E6" w:rsidRDefault="00792419" w:rsidP="001E48A1">
            <w:pPr>
              <w:spacing w:before="120" w:after="120" w:line="240" w:lineRule="auto"/>
              <w:jc w:val="center"/>
              <w:rPr>
                <w:rFonts w:cs="Arial"/>
              </w:rPr>
            </w:pPr>
            <w:r w:rsidRPr="00C928E6">
              <w:rPr>
                <w:rFonts w:ascii="Arial" w:hAnsi="Arial" w:cs="Arial"/>
              </w:rPr>
              <w:t>2º BACHILLERATO</w:t>
            </w:r>
          </w:p>
        </w:tc>
        <w:tc>
          <w:tcPr>
            <w:tcW w:w="2835" w:type="dxa"/>
            <w:tcBorders>
              <w:top w:val="single" w:sz="4" w:space="0" w:color="auto"/>
              <w:left w:val="nil"/>
              <w:bottom w:val="single" w:sz="4" w:space="0" w:color="auto"/>
              <w:right w:val="single" w:sz="4" w:space="0" w:color="auto"/>
            </w:tcBorders>
            <w:shd w:val="clear" w:color="000000" w:fill="FFFFFF" w:themeFill="background1"/>
            <w:vAlign w:val="center"/>
          </w:tcPr>
          <w:p w14:paraId="16099C6F" w14:textId="77777777" w:rsidR="00792419" w:rsidRPr="00C928E6" w:rsidRDefault="00792419" w:rsidP="001E48A1">
            <w:pPr>
              <w:spacing w:before="120" w:after="120" w:line="240" w:lineRule="auto"/>
              <w:jc w:val="center"/>
            </w:pPr>
            <w:r w:rsidRPr="00C928E6">
              <w:rPr>
                <w:rFonts w:ascii="Arial" w:hAnsi="Arial" w:cs="Arial"/>
              </w:rPr>
              <w:t>DIBUJO TÉCNICO II</w:t>
            </w:r>
          </w:p>
        </w:tc>
        <w:tc>
          <w:tcPr>
            <w:tcW w:w="3046" w:type="dxa"/>
            <w:tcBorders>
              <w:top w:val="single" w:sz="4" w:space="0" w:color="auto"/>
              <w:left w:val="nil"/>
              <w:bottom w:val="single" w:sz="4" w:space="0" w:color="auto"/>
              <w:right w:val="single" w:sz="4" w:space="0" w:color="auto"/>
            </w:tcBorders>
            <w:shd w:val="clear" w:color="000000" w:fill="FFFFFF" w:themeFill="background1"/>
            <w:vAlign w:val="center"/>
          </w:tcPr>
          <w:p w14:paraId="09C3045A" w14:textId="77777777" w:rsidR="00792419" w:rsidRPr="00C928E6" w:rsidRDefault="00792419" w:rsidP="001E48A1">
            <w:pPr>
              <w:spacing w:before="120" w:after="120" w:line="240" w:lineRule="auto"/>
              <w:jc w:val="center"/>
              <w:rPr>
                <w:rFonts w:ascii="Arial" w:hAnsi="Arial" w:cs="Arial"/>
              </w:rPr>
            </w:pPr>
            <w:r w:rsidRPr="00C928E6">
              <w:rPr>
                <w:rFonts w:ascii="Arial" w:hAnsi="Arial" w:cs="Arial"/>
              </w:rPr>
              <w:t>Teresa Menéndez Muñiz</w:t>
            </w:r>
          </w:p>
        </w:tc>
      </w:tr>
    </w:tbl>
    <w:p w14:paraId="7692601C" w14:textId="77777777" w:rsidR="00792419" w:rsidRPr="00C928E6" w:rsidRDefault="00792419" w:rsidP="00792419">
      <w:pPr>
        <w:spacing w:before="120" w:after="120" w:line="240" w:lineRule="auto"/>
        <w:rPr>
          <w:rFonts w:ascii="Arial" w:hAnsi="Arial" w:cs="Arial"/>
        </w:rPr>
      </w:pPr>
      <w:r w:rsidRPr="00C928E6">
        <w:rPr>
          <w:rFonts w:ascii="Arial" w:hAnsi="Arial" w:cs="Arial"/>
        </w:rPr>
        <w:t>PDC* Programa de Diversificación Curricular</w:t>
      </w:r>
    </w:p>
    <w:p w14:paraId="5D368DB1" w14:textId="5AACB445" w:rsidR="000B2045" w:rsidRDefault="000B2045">
      <w:pPr>
        <w:spacing w:after="160" w:line="259" w:lineRule="auto"/>
        <w:rPr>
          <w:rFonts w:ascii="Arial" w:eastAsiaTheme="minorHAnsi" w:hAnsi="Arial" w:cs="Arial"/>
          <w:highlight w:val="yellow"/>
        </w:rPr>
      </w:pPr>
      <w:r>
        <w:rPr>
          <w:rFonts w:ascii="Arial" w:eastAsiaTheme="minorHAnsi" w:hAnsi="Arial" w:cs="Arial"/>
          <w:highlight w:val="yellow"/>
        </w:rPr>
        <w:br w:type="page"/>
      </w:r>
    </w:p>
    <w:p w14:paraId="66805A36" w14:textId="77777777" w:rsidR="00B64072" w:rsidRPr="00030A20" w:rsidRDefault="00B64072" w:rsidP="00ED2601">
      <w:pPr>
        <w:pStyle w:val="Encabezadodelndice"/>
        <w:numPr>
          <w:ilvl w:val="0"/>
          <w:numId w:val="35"/>
        </w:numPr>
      </w:pPr>
      <w:r w:rsidRPr="00030A20">
        <w:lastRenderedPageBreak/>
        <w:t>OBJETIVOS DEL CENTRO</w:t>
      </w:r>
      <w:r w:rsidR="003F2E8B" w:rsidRPr="00030A20">
        <w:t>.</w:t>
      </w:r>
      <w:r w:rsidRPr="00030A20">
        <w:t xml:space="preserve"> </w:t>
      </w:r>
    </w:p>
    <w:p w14:paraId="31FD52D3" w14:textId="77777777" w:rsidR="000B2045" w:rsidRPr="00030A20" w:rsidRDefault="000B2045" w:rsidP="00792419">
      <w:pPr>
        <w:autoSpaceDE w:val="0"/>
        <w:autoSpaceDN w:val="0"/>
        <w:adjustRightInd w:val="0"/>
        <w:spacing w:before="120" w:after="120" w:line="240" w:lineRule="auto"/>
        <w:jc w:val="both"/>
        <w:rPr>
          <w:rFonts w:ascii="Arial" w:eastAsiaTheme="minorHAnsi" w:hAnsi="Arial" w:cs="Arial"/>
        </w:rPr>
      </w:pPr>
    </w:p>
    <w:p w14:paraId="4D02E029" w14:textId="0825ECE2" w:rsidR="00792419" w:rsidRDefault="00792419" w:rsidP="00792419">
      <w:pPr>
        <w:autoSpaceDE w:val="0"/>
        <w:autoSpaceDN w:val="0"/>
        <w:adjustRightInd w:val="0"/>
        <w:spacing w:before="120" w:after="120" w:line="240" w:lineRule="auto"/>
        <w:jc w:val="both"/>
        <w:rPr>
          <w:rFonts w:ascii="Arial" w:eastAsiaTheme="minorHAnsi" w:hAnsi="Arial" w:cs="Arial"/>
        </w:rPr>
      </w:pPr>
      <w:r w:rsidRPr="00030A20">
        <w:rPr>
          <w:rFonts w:ascii="Arial" w:eastAsiaTheme="minorHAnsi" w:hAnsi="Arial" w:cs="Arial"/>
        </w:rPr>
        <w:t>Los objetivos del centro recogidos en la PGA para el curso 202</w:t>
      </w:r>
      <w:r w:rsidR="000B2045" w:rsidRPr="00030A20">
        <w:rPr>
          <w:rFonts w:ascii="Arial" w:eastAsiaTheme="minorHAnsi" w:hAnsi="Arial" w:cs="Arial"/>
        </w:rPr>
        <w:t>5</w:t>
      </w:r>
      <w:r w:rsidRPr="00030A20">
        <w:rPr>
          <w:rFonts w:ascii="Arial" w:eastAsiaTheme="minorHAnsi" w:hAnsi="Arial" w:cs="Arial"/>
        </w:rPr>
        <w:t>-202</w:t>
      </w:r>
      <w:r w:rsidR="000B2045" w:rsidRPr="00030A20">
        <w:rPr>
          <w:rFonts w:ascii="Arial" w:eastAsiaTheme="minorHAnsi" w:hAnsi="Arial" w:cs="Arial"/>
        </w:rPr>
        <w:t>6</w:t>
      </w:r>
      <w:r w:rsidRPr="00030A20">
        <w:rPr>
          <w:rFonts w:ascii="Arial" w:eastAsiaTheme="minorHAnsi" w:hAnsi="Arial" w:cs="Arial"/>
        </w:rPr>
        <w:t xml:space="preserve"> son los siguientes:</w:t>
      </w:r>
    </w:p>
    <w:p w14:paraId="6F0B32BE" w14:textId="0B96CA14" w:rsidR="000B2045" w:rsidRPr="000B2045" w:rsidRDefault="000B2045" w:rsidP="000B2045">
      <w:pPr>
        <w:pStyle w:val="Prrafodelista"/>
        <w:numPr>
          <w:ilvl w:val="0"/>
          <w:numId w:val="49"/>
        </w:numPr>
        <w:autoSpaceDE w:val="0"/>
        <w:autoSpaceDN w:val="0"/>
        <w:adjustRightInd w:val="0"/>
        <w:spacing w:before="120" w:after="120" w:line="240" w:lineRule="auto"/>
        <w:jc w:val="both"/>
        <w:rPr>
          <w:rFonts w:ascii="Arial" w:eastAsiaTheme="minorHAnsi" w:hAnsi="Arial" w:cs="Arial"/>
          <w:sz w:val="22"/>
          <w:szCs w:val="22"/>
        </w:rPr>
      </w:pPr>
      <w:r w:rsidRPr="000B2045">
        <w:rPr>
          <w:rFonts w:ascii="Arial" w:eastAsiaTheme="minorHAnsi" w:hAnsi="Arial" w:cs="Arial"/>
          <w:b/>
          <w:bCs/>
          <w:sz w:val="22"/>
          <w:szCs w:val="22"/>
        </w:rPr>
        <w:t xml:space="preserve">Dotar al Centro de medidas y protocolos para la mejora de la convivencia de </w:t>
      </w:r>
      <w:proofErr w:type="gramStart"/>
      <w:r w:rsidRPr="000B2045">
        <w:rPr>
          <w:rFonts w:ascii="Arial" w:eastAsiaTheme="minorHAnsi" w:hAnsi="Arial" w:cs="Arial"/>
          <w:b/>
          <w:bCs/>
          <w:sz w:val="22"/>
          <w:szCs w:val="22"/>
        </w:rPr>
        <w:t>los alumnos y las alumnas</w:t>
      </w:r>
      <w:proofErr w:type="gramEnd"/>
      <w:r w:rsidRPr="000B2045">
        <w:rPr>
          <w:rFonts w:ascii="Arial" w:eastAsiaTheme="minorHAnsi" w:hAnsi="Arial" w:cs="Arial"/>
          <w:b/>
          <w:bCs/>
          <w:sz w:val="22"/>
          <w:szCs w:val="22"/>
        </w:rPr>
        <w:t xml:space="preserve"> en el aula y en el conjunto de actividades que se desarrollen dentro y fuera del mismo</w:t>
      </w:r>
      <w:r w:rsidRPr="000B2045">
        <w:rPr>
          <w:rFonts w:ascii="Arial" w:eastAsiaTheme="minorHAnsi" w:hAnsi="Arial" w:cs="Arial"/>
          <w:sz w:val="22"/>
          <w:szCs w:val="22"/>
        </w:rPr>
        <w:t xml:space="preserve">. Estas buscarán tener un carácter de prevención del conflicto, creando una “red” de atención que proporcione información adecuada y necesaria sobre el “estado de salud” de nuestros grupos, con la finalidad de encontrar canales de actuación e instrumentos eficaces, tanto a nivel individual, como grupal o colectivos, si llegara el caso. En este punto, este curso prestaremos </w:t>
      </w:r>
      <w:r w:rsidRPr="000B2045">
        <w:rPr>
          <w:rFonts w:ascii="Arial" w:eastAsiaTheme="minorHAnsi" w:hAnsi="Arial" w:cs="Arial"/>
          <w:b/>
          <w:bCs/>
          <w:sz w:val="22"/>
          <w:szCs w:val="22"/>
        </w:rPr>
        <w:t>atención especial a la detección y la actuación proactiva frente a las lacras del acoso escolar y ciberacoso</w:t>
      </w:r>
      <w:r w:rsidRPr="000B2045">
        <w:rPr>
          <w:rFonts w:ascii="Arial" w:eastAsiaTheme="minorHAnsi" w:hAnsi="Arial" w:cs="Arial"/>
          <w:sz w:val="22"/>
          <w:szCs w:val="22"/>
        </w:rPr>
        <w:t>.</w:t>
      </w:r>
    </w:p>
    <w:p w14:paraId="185789E9" w14:textId="6564974A" w:rsidR="000B2045" w:rsidRPr="000B2045" w:rsidRDefault="000B2045" w:rsidP="00792419">
      <w:pPr>
        <w:pStyle w:val="Prrafodelista"/>
        <w:numPr>
          <w:ilvl w:val="0"/>
          <w:numId w:val="49"/>
        </w:numPr>
        <w:autoSpaceDE w:val="0"/>
        <w:autoSpaceDN w:val="0"/>
        <w:adjustRightInd w:val="0"/>
        <w:spacing w:before="120" w:after="120" w:line="240" w:lineRule="auto"/>
        <w:jc w:val="both"/>
        <w:rPr>
          <w:rFonts w:ascii="Arial" w:eastAsiaTheme="minorHAnsi" w:hAnsi="Arial" w:cs="Arial"/>
          <w:sz w:val="22"/>
          <w:szCs w:val="22"/>
        </w:rPr>
      </w:pPr>
      <w:r w:rsidRPr="000B2045">
        <w:rPr>
          <w:rFonts w:ascii="Arial" w:eastAsiaTheme="minorHAnsi" w:hAnsi="Arial" w:cs="Arial"/>
          <w:color w:val="000000"/>
          <w:sz w:val="22"/>
          <w:szCs w:val="22"/>
        </w:rPr>
        <w:t>Directamente relacionado con el anterior, nos proponemos vigilar y cuidar, muy especialmente</w:t>
      </w:r>
      <w:r w:rsidRPr="000B2045">
        <w:rPr>
          <w:rFonts w:ascii="Arial" w:eastAsiaTheme="minorHAnsi" w:hAnsi="Arial" w:cs="Arial"/>
          <w:b/>
          <w:bCs/>
          <w:color w:val="000000"/>
          <w:sz w:val="22"/>
          <w:szCs w:val="22"/>
        </w:rPr>
        <w:t xml:space="preserve">, el bienestar emocional de nuestros </w:t>
      </w:r>
      <w:proofErr w:type="gramStart"/>
      <w:r w:rsidRPr="000B2045">
        <w:rPr>
          <w:rFonts w:ascii="Arial" w:eastAsiaTheme="minorHAnsi" w:hAnsi="Arial" w:cs="Arial"/>
          <w:b/>
          <w:bCs/>
          <w:color w:val="000000"/>
          <w:sz w:val="22"/>
          <w:szCs w:val="22"/>
        </w:rPr>
        <w:t>alumnos y alumnas</w:t>
      </w:r>
      <w:proofErr w:type="gramEnd"/>
      <w:r w:rsidRPr="000B2045">
        <w:rPr>
          <w:rFonts w:ascii="Arial" w:eastAsiaTheme="minorHAnsi" w:hAnsi="Arial" w:cs="Arial"/>
          <w:color w:val="000000"/>
          <w:sz w:val="22"/>
          <w:szCs w:val="22"/>
        </w:rPr>
        <w:t xml:space="preserve">, por las grandes repercusiones que tiene en su desarrollo personal y en su rendimiento escolar, </w:t>
      </w:r>
      <w:r w:rsidR="00030A20" w:rsidRPr="000B2045">
        <w:rPr>
          <w:rFonts w:ascii="Arial" w:eastAsiaTheme="minorHAnsi" w:hAnsi="Arial" w:cs="Arial"/>
          <w:color w:val="000000"/>
          <w:sz w:val="22"/>
          <w:szCs w:val="22"/>
        </w:rPr>
        <w:t>incidiendo</w:t>
      </w:r>
      <w:r w:rsidR="00030A20" w:rsidRPr="000B2045">
        <w:rPr>
          <w:rFonts w:ascii="Arial" w:eastAsiaTheme="minorHAnsi" w:hAnsi="Arial" w:cs="Arial"/>
          <w:sz w:val="22"/>
          <w:szCs w:val="22"/>
        </w:rPr>
        <w:t xml:space="preserve"> en</w:t>
      </w:r>
      <w:r w:rsidRPr="000B2045">
        <w:rPr>
          <w:rFonts w:ascii="Arial" w:eastAsiaTheme="minorHAnsi" w:hAnsi="Arial" w:cs="Arial"/>
          <w:sz w:val="22"/>
          <w:szCs w:val="22"/>
        </w:rPr>
        <w:t xml:space="preserve"> la </w:t>
      </w:r>
      <w:r w:rsidRPr="000B2045">
        <w:rPr>
          <w:rFonts w:ascii="Arial" w:eastAsiaTheme="minorHAnsi" w:hAnsi="Arial" w:cs="Arial"/>
          <w:b/>
          <w:bCs/>
          <w:sz w:val="22"/>
          <w:szCs w:val="22"/>
        </w:rPr>
        <w:t>detección temprana de la existencia de problemas de estas características en el/la adolescente</w:t>
      </w:r>
      <w:r w:rsidRPr="000B2045">
        <w:rPr>
          <w:rFonts w:ascii="Arial" w:eastAsiaTheme="minorHAnsi" w:hAnsi="Arial" w:cs="Arial"/>
          <w:sz w:val="22"/>
          <w:szCs w:val="22"/>
        </w:rPr>
        <w:t>. A este cuidado, colaborarán todas las instancias del Centro y será objetivo fundamental para el conjunto del profesorado y los Tutores/as, bajo la guía del Coordinador o Coordinadora de Bienestar y Protección, el Departamento de Orientación y el Equipo Directivo.</w:t>
      </w:r>
    </w:p>
    <w:p w14:paraId="25A9EE89" w14:textId="0BCA02A9" w:rsidR="000B2045" w:rsidRPr="000B2045" w:rsidRDefault="000B2045" w:rsidP="000B2045">
      <w:pPr>
        <w:pStyle w:val="Prrafodelista"/>
        <w:numPr>
          <w:ilvl w:val="0"/>
          <w:numId w:val="49"/>
        </w:numPr>
        <w:autoSpaceDE w:val="0"/>
        <w:autoSpaceDN w:val="0"/>
        <w:adjustRightInd w:val="0"/>
        <w:spacing w:before="120" w:after="120" w:line="240" w:lineRule="auto"/>
        <w:jc w:val="both"/>
        <w:rPr>
          <w:rFonts w:ascii="Arial" w:eastAsiaTheme="minorHAnsi" w:hAnsi="Arial" w:cs="Arial"/>
          <w:sz w:val="22"/>
          <w:szCs w:val="22"/>
        </w:rPr>
      </w:pPr>
      <w:r w:rsidRPr="000B2045">
        <w:rPr>
          <w:rFonts w:ascii="Arial" w:eastAsiaTheme="minorHAnsi" w:hAnsi="Arial" w:cs="Arial"/>
          <w:b/>
          <w:bCs/>
          <w:sz w:val="22"/>
          <w:szCs w:val="22"/>
        </w:rPr>
        <w:t>Avanzar en la consecución de una enseñanza inclusiva</w:t>
      </w:r>
      <w:r w:rsidRPr="000B2045">
        <w:rPr>
          <w:rFonts w:ascii="Arial" w:eastAsiaTheme="minorHAnsi" w:hAnsi="Arial" w:cs="Arial"/>
          <w:sz w:val="22"/>
          <w:szCs w:val="22"/>
        </w:rPr>
        <w:t xml:space="preserve">, que siga los principios de la DUA (Diseño Universal de la Enseñanza). Para ello, se incidirá en </w:t>
      </w:r>
      <w:r w:rsidRPr="000B2045">
        <w:rPr>
          <w:rFonts w:ascii="Arial" w:eastAsiaTheme="minorHAnsi" w:hAnsi="Arial" w:cs="Arial"/>
          <w:b/>
          <w:bCs/>
          <w:sz w:val="22"/>
          <w:szCs w:val="22"/>
        </w:rPr>
        <w:t xml:space="preserve">innovación pedagógica y metodológica, flexibilizando las enseñanzas y priorizando la atención a la diversidad. </w:t>
      </w:r>
      <w:r w:rsidRPr="000B2045">
        <w:rPr>
          <w:rFonts w:ascii="Arial" w:eastAsiaTheme="minorHAnsi" w:hAnsi="Arial" w:cs="Arial"/>
          <w:sz w:val="22"/>
          <w:szCs w:val="22"/>
        </w:rPr>
        <w:t xml:space="preserve">En este curso, además, profundizaremos en actuaciones que repercutan favorablemente en la inclusividad a través del Programa de Patios Dinámicos. </w:t>
      </w:r>
    </w:p>
    <w:p w14:paraId="0330BC90" w14:textId="78FE33ED" w:rsidR="000B2045" w:rsidRPr="000B2045" w:rsidRDefault="000B2045" w:rsidP="000B2045">
      <w:pPr>
        <w:pStyle w:val="Prrafodelista"/>
        <w:numPr>
          <w:ilvl w:val="0"/>
          <w:numId w:val="49"/>
        </w:numPr>
        <w:autoSpaceDE w:val="0"/>
        <w:autoSpaceDN w:val="0"/>
        <w:adjustRightInd w:val="0"/>
        <w:spacing w:before="120" w:after="120" w:line="240" w:lineRule="auto"/>
        <w:jc w:val="both"/>
        <w:rPr>
          <w:rFonts w:ascii="Arial" w:eastAsiaTheme="minorHAnsi" w:hAnsi="Arial" w:cs="Arial"/>
          <w:sz w:val="22"/>
          <w:szCs w:val="22"/>
        </w:rPr>
      </w:pPr>
      <w:r w:rsidRPr="000B2045">
        <w:rPr>
          <w:rFonts w:ascii="Arial" w:eastAsiaTheme="minorHAnsi" w:hAnsi="Arial" w:cs="Arial"/>
          <w:b/>
          <w:bCs/>
          <w:sz w:val="22"/>
          <w:szCs w:val="22"/>
        </w:rPr>
        <w:t xml:space="preserve">Adecuar nuestros modelos pedagógicos a la enseñanza y evaluación por competencias de una manera efectiva y real, </w:t>
      </w:r>
      <w:r w:rsidRPr="000B2045">
        <w:rPr>
          <w:rFonts w:ascii="Arial" w:eastAsiaTheme="minorHAnsi" w:hAnsi="Arial" w:cs="Arial"/>
          <w:sz w:val="22"/>
          <w:szCs w:val="22"/>
        </w:rPr>
        <w:t xml:space="preserve">preparando a nuestros estudiantes para la “carrera de la vida”, dotándoles de herramientas para el pensamiento crítico y comprometido con las circunstancias del tiempo y el mundo que les ha tocado vivir. </w:t>
      </w:r>
    </w:p>
    <w:p w14:paraId="7FBE9C07" w14:textId="39EEBD72" w:rsidR="000B2045" w:rsidRPr="000B2045" w:rsidRDefault="000B2045" w:rsidP="000B2045">
      <w:pPr>
        <w:pStyle w:val="Prrafodelista"/>
        <w:numPr>
          <w:ilvl w:val="0"/>
          <w:numId w:val="49"/>
        </w:numPr>
        <w:autoSpaceDE w:val="0"/>
        <w:autoSpaceDN w:val="0"/>
        <w:adjustRightInd w:val="0"/>
        <w:spacing w:before="120" w:after="120" w:line="240" w:lineRule="auto"/>
        <w:jc w:val="both"/>
        <w:rPr>
          <w:rFonts w:ascii="Arial" w:eastAsiaTheme="minorHAnsi" w:hAnsi="Arial" w:cs="Arial"/>
          <w:sz w:val="22"/>
          <w:szCs w:val="22"/>
        </w:rPr>
      </w:pPr>
      <w:r w:rsidRPr="000B2045">
        <w:rPr>
          <w:rFonts w:ascii="Arial" w:eastAsiaTheme="minorHAnsi" w:hAnsi="Arial" w:cs="Arial"/>
          <w:b/>
          <w:bCs/>
          <w:sz w:val="22"/>
          <w:szCs w:val="22"/>
        </w:rPr>
        <w:t>Profundizar en la transversalidad de los conocimientos</w:t>
      </w:r>
      <w:r w:rsidRPr="000B2045">
        <w:rPr>
          <w:rFonts w:ascii="Arial" w:eastAsiaTheme="minorHAnsi" w:hAnsi="Arial" w:cs="Arial"/>
          <w:sz w:val="22"/>
          <w:szCs w:val="22"/>
        </w:rPr>
        <w:t xml:space="preserve">, sin perder de vista ejes como la salud física y mental; los Objetivos de la Agenda 2030; la dimensión aportada al pensamiento actual por el feminismo, el pacifismo y el ecologismo, así como por la solidaridad y la justicia social en su máxima dimensión. </w:t>
      </w:r>
    </w:p>
    <w:p w14:paraId="4E74AFD5" w14:textId="362C6086" w:rsidR="000B2045" w:rsidRPr="000B2045" w:rsidRDefault="000B2045" w:rsidP="000B2045">
      <w:pPr>
        <w:pStyle w:val="Prrafodelista"/>
        <w:numPr>
          <w:ilvl w:val="0"/>
          <w:numId w:val="49"/>
        </w:numPr>
        <w:autoSpaceDE w:val="0"/>
        <w:autoSpaceDN w:val="0"/>
        <w:adjustRightInd w:val="0"/>
        <w:spacing w:before="120" w:after="120" w:line="240" w:lineRule="auto"/>
        <w:jc w:val="both"/>
        <w:rPr>
          <w:rFonts w:ascii="Arial" w:eastAsiaTheme="minorHAnsi" w:hAnsi="Arial" w:cs="Arial"/>
          <w:sz w:val="22"/>
          <w:szCs w:val="22"/>
        </w:rPr>
      </w:pPr>
      <w:r w:rsidRPr="000B2045">
        <w:rPr>
          <w:rFonts w:ascii="Arial" w:eastAsiaTheme="minorHAnsi" w:hAnsi="Arial" w:cs="Arial"/>
          <w:b/>
          <w:bCs/>
          <w:sz w:val="22"/>
          <w:szCs w:val="22"/>
        </w:rPr>
        <w:t>Identificar y valorar las necesidades educativas de aquellos alumnos/as más vulnerables, que presentan dificultades de aprendizaje y/o adaptativas</w:t>
      </w:r>
      <w:r w:rsidRPr="000B2045">
        <w:rPr>
          <w:rFonts w:ascii="Arial" w:eastAsiaTheme="minorHAnsi" w:hAnsi="Arial" w:cs="Arial"/>
          <w:sz w:val="22"/>
          <w:szCs w:val="22"/>
        </w:rPr>
        <w:t xml:space="preserve">, con el objeto de establecer medidas eficaces de apoyo y refuerzo, y seguimiento de su evolución, al tiempo que será necesario mantener un contacto más estrecho y continuado con sus familias o tutores en la idea de implicarles en el progreso académico y vital de los mismos. </w:t>
      </w:r>
    </w:p>
    <w:p w14:paraId="6D8A4F86" w14:textId="59FE0B2B" w:rsidR="000B2045" w:rsidRPr="000B2045" w:rsidRDefault="000B2045" w:rsidP="000B2045">
      <w:pPr>
        <w:pStyle w:val="Prrafodelista"/>
        <w:numPr>
          <w:ilvl w:val="0"/>
          <w:numId w:val="49"/>
        </w:numPr>
        <w:autoSpaceDE w:val="0"/>
        <w:autoSpaceDN w:val="0"/>
        <w:adjustRightInd w:val="0"/>
        <w:spacing w:before="120" w:after="120" w:line="240" w:lineRule="auto"/>
        <w:jc w:val="both"/>
        <w:rPr>
          <w:rFonts w:ascii="Arial" w:eastAsiaTheme="minorHAnsi" w:hAnsi="Arial" w:cs="Arial"/>
          <w:sz w:val="22"/>
          <w:szCs w:val="22"/>
        </w:rPr>
      </w:pPr>
      <w:r w:rsidRPr="000B2045">
        <w:rPr>
          <w:rFonts w:ascii="Arial" w:eastAsiaTheme="minorHAnsi" w:hAnsi="Arial" w:cs="Arial"/>
          <w:b/>
          <w:bCs/>
          <w:sz w:val="22"/>
          <w:szCs w:val="22"/>
        </w:rPr>
        <w:t>Adecuar la formación profesional del Centro a la nueva legislación dimanante de la Ley Orgánica 3/2022 y promover entre nuestro alumnado el conocimiento de la amplia oferta formativa que ofrecen las enseñanzas profesionales</w:t>
      </w:r>
      <w:r w:rsidRPr="000B2045">
        <w:rPr>
          <w:rFonts w:ascii="Arial" w:eastAsiaTheme="minorHAnsi" w:hAnsi="Arial" w:cs="Arial"/>
          <w:sz w:val="22"/>
          <w:szCs w:val="22"/>
        </w:rPr>
        <w:t xml:space="preserve">, con la realización de actividades conjuntas e integradas entre el alumnado de los Ciclos Formativos y los estudiantes de ESO y Bachillerato, aprovechando los recursos didácticos y los conocimientos que las enseñanzas específicas de estos alumnos/as puedan aportarles. </w:t>
      </w:r>
    </w:p>
    <w:p w14:paraId="6E19BD04" w14:textId="0BFC3809" w:rsidR="000B2045" w:rsidRPr="000B2045" w:rsidRDefault="000B2045" w:rsidP="000B2045">
      <w:pPr>
        <w:pStyle w:val="Prrafodelista"/>
        <w:numPr>
          <w:ilvl w:val="0"/>
          <w:numId w:val="49"/>
        </w:numPr>
        <w:autoSpaceDE w:val="0"/>
        <w:autoSpaceDN w:val="0"/>
        <w:adjustRightInd w:val="0"/>
        <w:spacing w:before="120" w:after="120" w:line="240" w:lineRule="auto"/>
        <w:jc w:val="both"/>
        <w:rPr>
          <w:rFonts w:ascii="Arial" w:eastAsiaTheme="minorHAnsi" w:hAnsi="Arial" w:cs="Arial"/>
          <w:sz w:val="22"/>
          <w:szCs w:val="22"/>
        </w:rPr>
      </w:pPr>
      <w:r w:rsidRPr="000B2045">
        <w:rPr>
          <w:rFonts w:ascii="Arial" w:eastAsiaTheme="minorHAnsi" w:hAnsi="Arial" w:cs="Arial"/>
          <w:b/>
          <w:bCs/>
          <w:sz w:val="22"/>
          <w:szCs w:val="22"/>
        </w:rPr>
        <w:t>Promover un mayor acercamiento del IES Valle de Turón a las instituciones, asociaciones y centros de enseñanza del Concejo de Mieres, poniendo especial énfasis en los colegios de Enseñanza Primaria adscritos a nuestro Centro</w:t>
      </w:r>
      <w:r w:rsidRPr="000B2045">
        <w:rPr>
          <w:rFonts w:ascii="Arial" w:eastAsiaTheme="minorHAnsi" w:hAnsi="Arial" w:cs="Arial"/>
          <w:sz w:val="22"/>
          <w:szCs w:val="22"/>
        </w:rPr>
        <w:t xml:space="preserve">, para reforzar nuestra integración y participación en la comunidad, dar visibilidad a nuestra oferta educativa y enriquecernos con las aportaciones de otros. </w:t>
      </w:r>
    </w:p>
    <w:p w14:paraId="65A36886" w14:textId="01A6C646" w:rsidR="000B2045" w:rsidRPr="000B2045" w:rsidRDefault="000B2045" w:rsidP="000B2045">
      <w:pPr>
        <w:pStyle w:val="Prrafodelista"/>
        <w:numPr>
          <w:ilvl w:val="0"/>
          <w:numId w:val="49"/>
        </w:numPr>
        <w:autoSpaceDE w:val="0"/>
        <w:autoSpaceDN w:val="0"/>
        <w:adjustRightInd w:val="0"/>
        <w:spacing w:before="120" w:after="120" w:line="240" w:lineRule="auto"/>
        <w:jc w:val="both"/>
        <w:rPr>
          <w:rFonts w:ascii="Arial" w:eastAsiaTheme="minorHAnsi" w:hAnsi="Arial" w:cs="Arial"/>
          <w:sz w:val="22"/>
          <w:szCs w:val="22"/>
        </w:rPr>
      </w:pPr>
      <w:r w:rsidRPr="000B2045">
        <w:rPr>
          <w:rFonts w:ascii="Arial" w:eastAsiaTheme="minorHAnsi" w:hAnsi="Arial" w:cs="Arial"/>
          <w:b/>
          <w:bCs/>
          <w:sz w:val="22"/>
          <w:szCs w:val="22"/>
        </w:rPr>
        <w:t>Intensificar la frecuencia y profundidad de las comunicaciones con las familias de nuestros estudiantes</w:t>
      </w:r>
      <w:r w:rsidRPr="000B2045">
        <w:rPr>
          <w:rFonts w:ascii="Arial" w:eastAsiaTheme="minorHAnsi" w:hAnsi="Arial" w:cs="Arial"/>
          <w:sz w:val="22"/>
          <w:szCs w:val="22"/>
        </w:rPr>
        <w:t>, a través de los canales telemáticos o presenciales, con el objeto de hacerles partícipes de nuestro trabajo, nuestros proyectos y objetivos como centro de enseñanza; a la par que convertirnos en interlocutores válidos y eficaces para la resolución de posibles conflictos, y la mejora del proceso de aprendizaje de los alumnos/as.</w:t>
      </w:r>
    </w:p>
    <w:p w14:paraId="10FE4ECE" w14:textId="560E795C" w:rsidR="000B2045" w:rsidRPr="000B2045" w:rsidRDefault="000B2045" w:rsidP="000B2045">
      <w:pPr>
        <w:pStyle w:val="Prrafodelista"/>
        <w:numPr>
          <w:ilvl w:val="0"/>
          <w:numId w:val="49"/>
        </w:numPr>
        <w:autoSpaceDE w:val="0"/>
        <w:autoSpaceDN w:val="0"/>
        <w:adjustRightInd w:val="0"/>
        <w:spacing w:before="120" w:after="120" w:line="240" w:lineRule="auto"/>
        <w:jc w:val="both"/>
        <w:rPr>
          <w:rFonts w:ascii="Arial" w:eastAsiaTheme="minorHAnsi" w:hAnsi="Arial" w:cs="Arial"/>
          <w:sz w:val="22"/>
          <w:szCs w:val="22"/>
        </w:rPr>
      </w:pPr>
      <w:r w:rsidRPr="000B2045">
        <w:rPr>
          <w:rFonts w:ascii="Arial" w:eastAsiaTheme="minorHAnsi" w:hAnsi="Arial" w:cs="Arial"/>
          <w:sz w:val="22"/>
          <w:szCs w:val="22"/>
        </w:rPr>
        <w:lastRenderedPageBreak/>
        <w:t xml:space="preserve">Reforzar y revivificar la función de los delegados de curso y de la Junta de </w:t>
      </w:r>
      <w:proofErr w:type="gramStart"/>
      <w:r w:rsidRPr="000B2045">
        <w:rPr>
          <w:rFonts w:ascii="Arial" w:eastAsiaTheme="minorHAnsi" w:hAnsi="Arial" w:cs="Arial"/>
          <w:sz w:val="22"/>
          <w:szCs w:val="22"/>
        </w:rPr>
        <w:t>Delegados</w:t>
      </w:r>
      <w:proofErr w:type="gramEnd"/>
      <w:r w:rsidRPr="000B2045">
        <w:rPr>
          <w:rFonts w:ascii="Arial" w:eastAsiaTheme="minorHAnsi" w:hAnsi="Arial" w:cs="Arial"/>
          <w:sz w:val="22"/>
          <w:szCs w:val="22"/>
        </w:rPr>
        <w:t xml:space="preserve">, de manera que </w:t>
      </w:r>
      <w:r w:rsidRPr="000B2045">
        <w:rPr>
          <w:rFonts w:ascii="Arial" w:eastAsiaTheme="minorHAnsi" w:hAnsi="Arial" w:cs="Arial"/>
          <w:b/>
          <w:bCs/>
          <w:sz w:val="22"/>
          <w:szCs w:val="22"/>
        </w:rPr>
        <w:t xml:space="preserve">el alumnado sea corresponsable también de la organización de la vida diaria en el Centro, en sus Proyectos y actividades varias, y en la mejora de la convivencia general. </w:t>
      </w:r>
    </w:p>
    <w:p w14:paraId="0721E013" w14:textId="1E468E42" w:rsidR="000B2045" w:rsidRPr="000B2045" w:rsidRDefault="000B2045" w:rsidP="000B2045">
      <w:pPr>
        <w:pStyle w:val="Prrafodelista"/>
        <w:numPr>
          <w:ilvl w:val="0"/>
          <w:numId w:val="49"/>
        </w:numPr>
        <w:autoSpaceDE w:val="0"/>
        <w:autoSpaceDN w:val="0"/>
        <w:adjustRightInd w:val="0"/>
        <w:spacing w:before="120" w:after="120" w:line="240" w:lineRule="auto"/>
        <w:jc w:val="both"/>
        <w:rPr>
          <w:rFonts w:ascii="Arial" w:eastAsiaTheme="minorHAnsi" w:hAnsi="Arial" w:cs="Arial"/>
          <w:sz w:val="22"/>
          <w:szCs w:val="22"/>
        </w:rPr>
      </w:pPr>
      <w:r w:rsidRPr="000B2045">
        <w:rPr>
          <w:rFonts w:ascii="Arial" w:eastAsiaTheme="minorHAnsi" w:hAnsi="Arial" w:cs="Arial"/>
          <w:b/>
          <w:bCs/>
          <w:sz w:val="22"/>
          <w:szCs w:val="22"/>
        </w:rPr>
        <w:t xml:space="preserve">Favorecer una mayor participación del AMPA </w:t>
      </w:r>
      <w:r w:rsidRPr="000B2045">
        <w:rPr>
          <w:rFonts w:ascii="Arial" w:eastAsiaTheme="minorHAnsi" w:hAnsi="Arial" w:cs="Arial"/>
          <w:sz w:val="22"/>
          <w:szCs w:val="22"/>
        </w:rPr>
        <w:t xml:space="preserve">en la “vida” del Centro, dotándole de un espacio físico de reunión y trabajo e invitándole a ejercer un papel dinamizador de la actividad extraescolar y complementaria. Se trata, en definitiva, de establecer un canal más de flujo de información entre las familias, sus inquietudes, y el Instituto. </w:t>
      </w:r>
    </w:p>
    <w:p w14:paraId="399DE4F6" w14:textId="1BBB2639" w:rsidR="000B2045" w:rsidRPr="000B2045" w:rsidRDefault="000B2045" w:rsidP="000B2045">
      <w:pPr>
        <w:pStyle w:val="Prrafodelista"/>
        <w:numPr>
          <w:ilvl w:val="0"/>
          <w:numId w:val="49"/>
        </w:numPr>
        <w:autoSpaceDE w:val="0"/>
        <w:autoSpaceDN w:val="0"/>
        <w:adjustRightInd w:val="0"/>
        <w:spacing w:before="120" w:after="120" w:line="240" w:lineRule="auto"/>
        <w:jc w:val="both"/>
        <w:rPr>
          <w:rFonts w:ascii="Arial" w:eastAsiaTheme="minorHAnsi" w:hAnsi="Arial" w:cs="Arial"/>
          <w:sz w:val="22"/>
          <w:szCs w:val="22"/>
        </w:rPr>
      </w:pPr>
      <w:r w:rsidRPr="000B2045">
        <w:rPr>
          <w:rFonts w:ascii="Arial" w:eastAsiaTheme="minorHAnsi" w:hAnsi="Arial" w:cs="Arial"/>
          <w:b/>
          <w:bCs/>
          <w:sz w:val="22"/>
          <w:szCs w:val="22"/>
        </w:rPr>
        <w:t>Fomentar el conocimiento de la identidad lingüística y cultural de la región de Asturias</w:t>
      </w:r>
      <w:r w:rsidRPr="000B2045">
        <w:rPr>
          <w:rFonts w:ascii="Arial" w:eastAsiaTheme="minorHAnsi" w:hAnsi="Arial" w:cs="Arial"/>
          <w:sz w:val="22"/>
          <w:szCs w:val="22"/>
        </w:rPr>
        <w:t xml:space="preserve">, coadyuvando a la conservación y difusión de esta riqueza inmaterial. </w:t>
      </w:r>
    </w:p>
    <w:p w14:paraId="796583B6" w14:textId="6DD3E0A8" w:rsidR="000B2045" w:rsidRPr="000B2045" w:rsidRDefault="000B2045" w:rsidP="000B2045">
      <w:pPr>
        <w:pStyle w:val="Prrafodelista"/>
        <w:numPr>
          <w:ilvl w:val="0"/>
          <w:numId w:val="49"/>
        </w:numPr>
        <w:autoSpaceDE w:val="0"/>
        <w:autoSpaceDN w:val="0"/>
        <w:adjustRightInd w:val="0"/>
        <w:spacing w:before="120" w:after="120" w:line="240" w:lineRule="auto"/>
        <w:jc w:val="both"/>
        <w:rPr>
          <w:rFonts w:ascii="Arial" w:eastAsiaTheme="minorHAnsi" w:hAnsi="Arial" w:cs="Arial"/>
          <w:sz w:val="22"/>
          <w:szCs w:val="22"/>
        </w:rPr>
      </w:pPr>
      <w:r w:rsidRPr="000B2045">
        <w:rPr>
          <w:rFonts w:ascii="Arial" w:eastAsiaTheme="minorHAnsi" w:hAnsi="Arial" w:cs="Arial"/>
          <w:b/>
          <w:bCs/>
          <w:sz w:val="22"/>
          <w:szCs w:val="22"/>
        </w:rPr>
        <w:t>Reforzar la competencia plurilingüe</w:t>
      </w:r>
      <w:r w:rsidRPr="000B2045">
        <w:rPr>
          <w:rFonts w:ascii="Arial" w:eastAsiaTheme="minorHAnsi" w:hAnsi="Arial" w:cs="Arial"/>
          <w:sz w:val="22"/>
          <w:szCs w:val="22"/>
        </w:rPr>
        <w:t xml:space="preserve">, avanzando en nuevas metodologías de enseñanza de los idiomas que se imparten en el Centro y organizando actividades y experiencias educativas que refuercen los conocimientos lingüísticos adquiridos en el aula. En este sentido, trabajaremos en los dos programas de idiomas con los que contamos actualmente, el </w:t>
      </w:r>
      <w:r w:rsidRPr="000B2045">
        <w:rPr>
          <w:rFonts w:ascii="Arial" w:eastAsiaTheme="minorHAnsi" w:hAnsi="Arial" w:cs="Arial"/>
          <w:b/>
          <w:bCs/>
          <w:sz w:val="22"/>
          <w:szCs w:val="22"/>
        </w:rPr>
        <w:t xml:space="preserve">Programa </w:t>
      </w:r>
      <w:proofErr w:type="spellStart"/>
      <w:r w:rsidRPr="000B2045">
        <w:rPr>
          <w:rFonts w:ascii="Arial" w:eastAsiaTheme="minorHAnsi" w:hAnsi="Arial" w:cs="Arial"/>
          <w:b/>
          <w:bCs/>
          <w:sz w:val="22"/>
          <w:szCs w:val="22"/>
        </w:rPr>
        <w:t>HabLE</w:t>
      </w:r>
      <w:proofErr w:type="spellEnd"/>
      <w:r w:rsidRPr="000B2045">
        <w:rPr>
          <w:rFonts w:ascii="Arial" w:eastAsiaTheme="minorHAnsi" w:hAnsi="Arial" w:cs="Arial"/>
          <w:b/>
          <w:bCs/>
          <w:sz w:val="22"/>
          <w:szCs w:val="22"/>
        </w:rPr>
        <w:t xml:space="preserve"> (inglés) </w:t>
      </w:r>
      <w:r w:rsidRPr="000B2045">
        <w:rPr>
          <w:rFonts w:ascii="Arial" w:eastAsiaTheme="minorHAnsi" w:hAnsi="Arial" w:cs="Arial"/>
          <w:sz w:val="22"/>
          <w:szCs w:val="22"/>
        </w:rPr>
        <w:t xml:space="preserve">para toda la ESO y el </w:t>
      </w:r>
      <w:r w:rsidRPr="000B2045">
        <w:rPr>
          <w:rFonts w:ascii="Arial" w:eastAsiaTheme="minorHAnsi" w:hAnsi="Arial" w:cs="Arial"/>
          <w:b/>
          <w:bCs/>
          <w:sz w:val="22"/>
          <w:szCs w:val="22"/>
        </w:rPr>
        <w:t xml:space="preserve">Programa de movilidad Erasmus+ </w:t>
      </w:r>
      <w:r w:rsidRPr="000B2045">
        <w:rPr>
          <w:rFonts w:ascii="Arial" w:eastAsiaTheme="minorHAnsi" w:hAnsi="Arial" w:cs="Arial"/>
          <w:sz w:val="22"/>
          <w:szCs w:val="22"/>
        </w:rPr>
        <w:t xml:space="preserve">que hemos implementado para la FP y que, en este curso, incluirá también a las enseñanzas de ESO y Bachillerato. </w:t>
      </w:r>
    </w:p>
    <w:p w14:paraId="467ACEDC" w14:textId="79049DF6" w:rsidR="000B2045" w:rsidRPr="000B2045" w:rsidRDefault="000B2045" w:rsidP="000B2045">
      <w:pPr>
        <w:pStyle w:val="Prrafodelista"/>
        <w:numPr>
          <w:ilvl w:val="0"/>
          <w:numId w:val="49"/>
        </w:numPr>
        <w:autoSpaceDE w:val="0"/>
        <w:autoSpaceDN w:val="0"/>
        <w:adjustRightInd w:val="0"/>
        <w:spacing w:before="120" w:after="120" w:line="240" w:lineRule="auto"/>
        <w:jc w:val="both"/>
        <w:rPr>
          <w:rFonts w:ascii="Arial" w:eastAsiaTheme="minorHAnsi" w:hAnsi="Arial" w:cs="Arial"/>
          <w:sz w:val="22"/>
          <w:szCs w:val="22"/>
        </w:rPr>
      </w:pPr>
      <w:r w:rsidRPr="000B2045">
        <w:rPr>
          <w:rFonts w:ascii="Arial" w:eastAsiaTheme="minorHAnsi" w:hAnsi="Arial" w:cs="Arial"/>
          <w:b/>
          <w:bCs/>
          <w:sz w:val="22"/>
          <w:szCs w:val="22"/>
        </w:rPr>
        <w:t>Reformular el pleno funcionamiento de la Biblioteca del Centro y profundizar en la mejora del Plan Lector</w:t>
      </w:r>
      <w:r w:rsidRPr="000B2045">
        <w:rPr>
          <w:rFonts w:ascii="Arial" w:eastAsiaTheme="minorHAnsi" w:hAnsi="Arial" w:cs="Arial"/>
          <w:sz w:val="22"/>
          <w:szCs w:val="22"/>
        </w:rPr>
        <w:t xml:space="preserve">, a través de actividades promovidas desde el Proyecto de Biblioteca que involucren a la totalidad del alumnado e introduzcan propuestas innovadoras en el ámbito del fomento de la lectura. </w:t>
      </w:r>
    </w:p>
    <w:p w14:paraId="705E9D91" w14:textId="319A8DC4" w:rsidR="000B2045" w:rsidRPr="000B2045" w:rsidRDefault="000B2045" w:rsidP="000B2045">
      <w:pPr>
        <w:pStyle w:val="Prrafodelista"/>
        <w:numPr>
          <w:ilvl w:val="0"/>
          <w:numId w:val="49"/>
        </w:numPr>
        <w:autoSpaceDE w:val="0"/>
        <w:autoSpaceDN w:val="0"/>
        <w:adjustRightInd w:val="0"/>
        <w:spacing w:before="120" w:after="120" w:line="240" w:lineRule="auto"/>
        <w:jc w:val="both"/>
        <w:rPr>
          <w:rFonts w:ascii="Arial" w:eastAsiaTheme="minorHAnsi" w:hAnsi="Arial" w:cs="Arial"/>
          <w:sz w:val="22"/>
          <w:szCs w:val="22"/>
        </w:rPr>
      </w:pPr>
      <w:r w:rsidRPr="000B2045">
        <w:rPr>
          <w:rFonts w:ascii="Arial" w:eastAsiaTheme="minorHAnsi" w:hAnsi="Arial" w:cs="Arial"/>
          <w:b/>
          <w:bCs/>
          <w:sz w:val="22"/>
          <w:szCs w:val="22"/>
        </w:rPr>
        <w:t>Continuar implementando medidas que contribuyan a una incorporación real de la digitalización en nuestras enseñanzas</w:t>
      </w:r>
      <w:r w:rsidRPr="000B2045">
        <w:rPr>
          <w:rFonts w:ascii="Arial" w:eastAsiaTheme="minorHAnsi" w:hAnsi="Arial" w:cs="Arial"/>
          <w:sz w:val="22"/>
          <w:szCs w:val="22"/>
        </w:rPr>
        <w:t xml:space="preserve">, reforzando el acceso de nuestro alumnado a los conocimientos técnicos y al uso de las herramientas informáticas, sin olvidar la promoción de un uso responsable y crítico de las mismas. En este mismo sentido, </w:t>
      </w:r>
      <w:r w:rsidRPr="000B2045">
        <w:rPr>
          <w:rFonts w:ascii="Arial" w:eastAsiaTheme="minorHAnsi" w:hAnsi="Arial" w:cs="Arial"/>
          <w:b/>
          <w:bCs/>
          <w:sz w:val="22"/>
          <w:szCs w:val="22"/>
        </w:rPr>
        <w:t>facilitar y apoyar la formación permanente del profesorado, especialmente en el área de las Nuevas Tecnologías</w:t>
      </w:r>
      <w:r w:rsidRPr="000B2045">
        <w:rPr>
          <w:rFonts w:ascii="Arial" w:eastAsiaTheme="minorHAnsi" w:hAnsi="Arial" w:cs="Arial"/>
          <w:sz w:val="22"/>
          <w:szCs w:val="22"/>
        </w:rPr>
        <w:t xml:space="preserve">, como parte de su incorporación al proceso de digitalización cada vez más presente en los procesos de enseñanza-aprendizaje. </w:t>
      </w:r>
    </w:p>
    <w:p w14:paraId="78B4CD6B" w14:textId="1BB04DBE" w:rsidR="00792419" w:rsidRPr="000B2045" w:rsidRDefault="000B2045" w:rsidP="000B2045">
      <w:pPr>
        <w:pStyle w:val="Prrafodelista"/>
        <w:numPr>
          <w:ilvl w:val="0"/>
          <w:numId w:val="49"/>
        </w:numPr>
        <w:autoSpaceDE w:val="0"/>
        <w:autoSpaceDN w:val="0"/>
        <w:adjustRightInd w:val="0"/>
        <w:spacing w:before="120" w:after="120" w:line="240" w:lineRule="auto"/>
        <w:jc w:val="both"/>
        <w:rPr>
          <w:rFonts w:ascii="Arial" w:eastAsiaTheme="minorHAnsi" w:hAnsi="Arial" w:cs="Arial"/>
          <w:sz w:val="22"/>
          <w:szCs w:val="22"/>
        </w:rPr>
      </w:pPr>
      <w:r w:rsidRPr="000B2045">
        <w:rPr>
          <w:rFonts w:ascii="Arial" w:eastAsiaTheme="minorHAnsi" w:hAnsi="Arial" w:cs="Arial"/>
          <w:b/>
          <w:bCs/>
          <w:sz w:val="22"/>
          <w:szCs w:val="22"/>
        </w:rPr>
        <w:t xml:space="preserve">Incorporar acciones y actividades </w:t>
      </w:r>
      <w:r w:rsidRPr="000B2045">
        <w:rPr>
          <w:rFonts w:ascii="Arial" w:eastAsiaTheme="minorHAnsi" w:hAnsi="Arial" w:cs="Arial"/>
          <w:sz w:val="22"/>
          <w:szCs w:val="22"/>
        </w:rPr>
        <w:t xml:space="preserve">a lo largo del calendario escolar </w:t>
      </w:r>
      <w:r w:rsidRPr="000B2045">
        <w:rPr>
          <w:rFonts w:ascii="Arial" w:eastAsiaTheme="minorHAnsi" w:hAnsi="Arial" w:cs="Arial"/>
          <w:b/>
          <w:bCs/>
          <w:sz w:val="22"/>
          <w:szCs w:val="22"/>
        </w:rPr>
        <w:t>que refuercen los valores de la solidaridad, el desarrollo sostenible, la coeducación, la igualdad entre hombres y mujeres y la educación para la paz y los derechos humanos</w:t>
      </w:r>
      <w:r w:rsidRPr="000B2045">
        <w:rPr>
          <w:rFonts w:ascii="Arial" w:eastAsiaTheme="minorHAnsi" w:hAnsi="Arial" w:cs="Arial"/>
          <w:sz w:val="22"/>
          <w:szCs w:val="22"/>
        </w:rPr>
        <w:t>, como pilares básicos de una sociedad democrática y avanzada.</w:t>
      </w:r>
    </w:p>
    <w:p w14:paraId="6EF89533" w14:textId="77777777" w:rsidR="00943D53" w:rsidRPr="00685F37" w:rsidRDefault="00943D53" w:rsidP="000B2045">
      <w:pPr>
        <w:pStyle w:val="Encabezadodelndice"/>
        <w:numPr>
          <w:ilvl w:val="0"/>
          <w:numId w:val="35"/>
        </w:numPr>
      </w:pPr>
      <w:r w:rsidRPr="00685F37">
        <w:t xml:space="preserve">OBJETIVOS DE LA ETAPA. </w:t>
      </w:r>
    </w:p>
    <w:p w14:paraId="04A9AE6D" w14:textId="77777777" w:rsidR="000B2045" w:rsidRDefault="000B2045" w:rsidP="00AA49AB">
      <w:pPr>
        <w:autoSpaceDE w:val="0"/>
        <w:autoSpaceDN w:val="0"/>
        <w:adjustRightInd w:val="0"/>
        <w:spacing w:before="120" w:after="120" w:line="240" w:lineRule="auto"/>
        <w:jc w:val="both"/>
        <w:rPr>
          <w:rFonts w:ascii="Arial" w:eastAsiaTheme="minorHAnsi" w:hAnsi="Arial" w:cs="Arial"/>
        </w:rPr>
      </w:pPr>
    </w:p>
    <w:p w14:paraId="508272E5" w14:textId="5E5F2F62" w:rsidR="00F818C2" w:rsidRPr="00685F37" w:rsidRDefault="00F818C2" w:rsidP="00AA49AB">
      <w:pPr>
        <w:autoSpaceDE w:val="0"/>
        <w:autoSpaceDN w:val="0"/>
        <w:adjustRightInd w:val="0"/>
        <w:spacing w:before="120" w:after="120" w:line="240" w:lineRule="auto"/>
        <w:jc w:val="both"/>
        <w:rPr>
          <w:rFonts w:ascii="Arial" w:eastAsiaTheme="minorHAnsi" w:hAnsi="Arial" w:cs="Arial"/>
        </w:rPr>
      </w:pPr>
      <w:r w:rsidRPr="00685F37">
        <w:rPr>
          <w:rFonts w:ascii="Arial" w:eastAsiaTheme="minorHAnsi" w:hAnsi="Arial" w:cs="Arial"/>
        </w:rPr>
        <w:t xml:space="preserve">De acuerdo con el artículo 7 del </w:t>
      </w:r>
      <w:r w:rsidR="00AA49AB" w:rsidRPr="00685F37">
        <w:rPr>
          <w:rFonts w:ascii="Arial" w:eastAsiaTheme="minorHAnsi" w:hAnsi="Arial" w:cs="Arial"/>
        </w:rPr>
        <w:t>Real Decreto 243/2022, de 5 de abril, el Bachillerato</w:t>
      </w:r>
      <w:r w:rsidR="00006DEF" w:rsidRPr="00685F37">
        <w:rPr>
          <w:rFonts w:ascii="Arial" w:eastAsiaTheme="minorHAnsi" w:hAnsi="Arial" w:cs="Arial"/>
        </w:rPr>
        <w:t xml:space="preserve"> </w:t>
      </w:r>
      <w:r w:rsidRPr="00685F37">
        <w:rPr>
          <w:rFonts w:ascii="Arial" w:eastAsiaTheme="minorHAnsi" w:hAnsi="Arial" w:cs="Arial"/>
        </w:rPr>
        <w:t xml:space="preserve">contribuirá a desarrollar en </w:t>
      </w:r>
      <w:proofErr w:type="gramStart"/>
      <w:r w:rsidRPr="00685F37">
        <w:rPr>
          <w:rFonts w:ascii="Arial" w:eastAsiaTheme="minorHAnsi" w:hAnsi="Arial" w:cs="Arial"/>
        </w:rPr>
        <w:t>los alumnos y las alumnas</w:t>
      </w:r>
      <w:proofErr w:type="gramEnd"/>
      <w:r w:rsidRPr="00685F37">
        <w:rPr>
          <w:rFonts w:ascii="Arial" w:eastAsiaTheme="minorHAnsi" w:hAnsi="Arial" w:cs="Arial"/>
        </w:rPr>
        <w:t xml:space="preserve"> las capacidades que les permitan: </w:t>
      </w:r>
    </w:p>
    <w:p w14:paraId="377E9974" w14:textId="77777777" w:rsidR="00006DEF" w:rsidRPr="00685F37" w:rsidRDefault="00AA49AB" w:rsidP="00943D53">
      <w:pPr>
        <w:autoSpaceDE w:val="0"/>
        <w:autoSpaceDN w:val="0"/>
        <w:adjustRightInd w:val="0"/>
        <w:spacing w:before="120" w:after="120" w:line="240" w:lineRule="auto"/>
        <w:jc w:val="both"/>
        <w:rPr>
          <w:rFonts w:ascii="Arial" w:eastAsiaTheme="minorHAnsi" w:hAnsi="Arial" w:cs="Arial"/>
        </w:rPr>
      </w:pPr>
      <w:r w:rsidRPr="00685F37">
        <w:rPr>
          <w:rFonts w:ascii="Arial" w:eastAsiaTheme="minorHAnsi" w:hAnsi="Arial" w:cs="Arial"/>
        </w:rPr>
        <w:t xml:space="preserve">a) Ejercer la ciudadanía democrática, desde una perspectiva global, y adquirir una conciencia cívica responsable, inspirada por los valores de la Constitución Española, así como por los derechos humanos, que fomente la corresponsabilidad en la construcción de una sociedad justa y equitativa. </w:t>
      </w:r>
    </w:p>
    <w:p w14:paraId="0ED1BDF4" w14:textId="77777777" w:rsidR="00006DEF" w:rsidRPr="00685F37" w:rsidRDefault="00AA49AB" w:rsidP="00943D53">
      <w:pPr>
        <w:autoSpaceDE w:val="0"/>
        <w:autoSpaceDN w:val="0"/>
        <w:adjustRightInd w:val="0"/>
        <w:spacing w:before="120" w:after="120" w:line="240" w:lineRule="auto"/>
        <w:jc w:val="both"/>
        <w:rPr>
          <w:rFonts w:ascii="Arial" w:eastAsiaTheme="minorHAnsi" w:hAnsi="Arial" w:cs="Arial"/>
        </w:rPr>
      </w:pPr>
      <w:r w:rsidRPr="00685F37">
        <w:rPr>
          <w:rFonts w:ascii="Arial" w:eastAsiaTheme="minorHAnsi" w:hAnsi="Arial" w:cs="Arial"/>
        </w:rPr>
        <w:t xml:space="preserve">b) Consolidar una madurez personal, afectivo-sexual y social que les permita actuar de forma respetuosa, responsable y autónoma y desarrollar su espíritu crítico. Prever, detectar y resolver pacíficamente los conflictos personales, familiares y sociales, así como las posibles situaciones de violencia. </w:t>
      </w:r>
    </w:p>
    <w:p w14:paraId="1F70DFB5" w14:textId="77777777" w:rsidR="00006DEF" w:rsidRPr="00685F37" w:rsidRDefault="00AA49AB" w:rsidP="00943D53">
      <w:pPr>
        <w:autoSpaceDE w:val="0"/>
        <w:autoSpaceDN w:val="0"/>
        <w:adjustRightInd w:val="0"/>
        <w:spacing w:before="120" w:after="120" w:line="240" w:lineRule="auto"/>
        <w:jc w:val="both"/>
        <w:rPr>
          <w:rFonts w:ascii="Arial" w:eastAsiaTheme="minorHAnsi" w:hAnsi="Arial" w:cs="Arial"/>
        </w:rPr>
      </w:pPr>
      <w:r w:rsidRPr="00685F37">
        <w:rPr>
          <w:rFonts w:ascii="Arial" w:eastAsiaTheme="minorHAnsi" w:hAnsi="Arial" w:cs="Arial"/>
        </w:rPr>
        <w:t xml:space="preserve">c) Fomentar la igualdad efectiva de derechos y oportunidades de mujeres y hombres, analizar y valorar críticamente las desigualdades existentes, así como el reconocimiento y enseñanza del papel de las mujeres en la historia e impulsar la igualdad real y la no discriminación por razón de nacimiento, sexo, origen racial o étnico, discapacidad, edad, enfermedad, religión o creencias, orientación sexual o identidad de género o cualquier otra condición o circunstancia personal o social. </w:t>
      </w:r>
    </w:p>
    <w:p w14:paraId="4842E0B8" w14:textId="77777777" w:rsidR="00006DEF" w:rsidRPr="00685F37" w:rsidRDefault="00AA49AB" w:rsidP="00943D53">
      <w:pPr>
        <w:autoSpaceDE w:val="0"/>
        <w:autoSpaceDN w:val="0"/>
        <w:adjustRightInd w:val="0"/>
        <w:spacing w:before="120" w:after="120" w:line="240" w:lineRule="auto"/>
        <w:jc w:val="both"/>
        <w:rPr>
          <w:rFonts w:ascii="Arial" w:eastAsiaTheme="minorHAnsi" w:hAnsi="Arial" w:cs="Arial"/>
        </w:rPr>
      </w:pPr>
      <w:r w:rsidRPr="00685F37">
        <w:rPr>
          <w:rFonts w:ascii="Arial" w:eastAsiaTheme="minorHAnsi" w:hAnsi="Arial" w:cs="Arial"/>
        </w:rPr>
        <w:lastRenderedPageBreak/>
        <w:t xml:space="preserve">d) Afianzar los hábitos de lectura, estudio y disciplina, como condiciones necesarias para el eficaz aprovechamiento del aprendizaje, y como medio de desarrollo personal. </w:t>
      </w:r>
    </w:p>
    <w:p w14:paraId="48B3D500" w14:textId="77777777" w:rsidR="00006DEF" w:rsidRPr="00685F37" w:rsidRDefault="00AA49AB" w:rsidP="00943D53">
      <w:pPr>
        <w:autoSpaceDE w:val="0"/>
        <w:autoSpaceDN w:val="0"/>
        <w:adjustRightInd w:val="0"/>
        <w:spacing w:before="120" w:after="120" w:line="240" w:lineRule="auto"/>
        <w:jc w:val="both"/>
        <w:rPr>
          <w:rFonts w:ascii="Arial" w:eastAsiaTheme="minorHAnsi" w:hAnsi="Arial" w:cs="Arial"/>
        </w:rPr>
      </w:pPr>
      <w:r w:rsidRPr="00685F37">
        <w:rPr>
          <w:rFonts w:ascii="Arial" w:eastAsiaTheme="minorHAnsi" w:hAnsi="Arial" w:cs="Arial"/>
        </w:rPr>
        <w:t xml:space="preserve">e) Dominar, tanto en su expresión oral como escrita, la lengua castellana y, en su caso, la lengua cooficial de su comunidad autónoma. </w:t>
      </w:r>
    </w:p>
    <w:p w14:paraId="35FF38E4" w14:textId="77777777" w:rsidR="00006DEF" w:rsidRPr="00685F37" w:rsidRDefault="00AA49AB" w:rsidP="00943D53">
      <w:pPr>
        <w:autoSpaceDE w:val="0"/>
        <w:autoSpaceDN w:val="0"/>
        <w:adjustRightInd w:val="0"/>
        <w:spacing w:before="120" w:after="120" w:line="240" w:lineRule="auto"/>
        <w:jc w:val="both"/>
        <w:rPr>
          <w:rFonts w:ascii="Arial" w:eastAsiaTheme="minorHAnsi" w:hAnsi="Arial" w:cs="Arial"/>
        </w:rPr>
      </w:pPr>
      <w:r w:rsidRPr="00685F37">
        <w:rPr>
          <w:rFonts w:ascii="Arial" w:eastAsiaTheme="minorHAnsi" w:hAnsi="Arial" w:cs="Arial"/>
        </w:rPr>
        <w:t xml:space="preserve">f) Expresarse con fluidez y corrección en una o más lenguas extranjeras. </w:t>
      </w:r>
    </w:p>
    <w:p w14:paraId="1B365F24" w14:textId="77777777" w:rsidR="00006DEF" w:rsidRPr="00685F37" w:rsidRDefault="00AA49AB" w:rsidP="00943D53">
      <w:pPr>
        <w:autoSpaceDE w:val="0"/>
        <w:autoSpaceDN w:val="0"/>
        <w:adjustRightInd w:val="0"/>
        <w:spacing w:before="120" w:after="120" w:line="240" w:lineRule="auto"/>
        <w:jc w:val="both"/>
        <w:rPr>
          <w:rFonts w:ascii="Arial" w:eastAsiaTheme="minorHAnsi" w:hAnsi="Arial" w:cs="Arial"/>
        </w:rPr>
      </w:pPr>
      <w:r w:rsidRPr="00685F37">
        <w:rPr>
          <w:rFonts w:ascii="Arial" w:eastAsiaTheme="minorHAnsi" w:hAnsi="Arial" w:cs="Arial"/>
        </w:rPr>
        <w:t xml:space="preserve">g) Utilizar con solvencia y responsabilidad las tecnologías de la información y la comunicación. </w:t>
      </w:r>
    </w:p>
    <w:p w14:paraId="0FECB987" w14:textId="77777777" w:rsidR="00006DEF" w:rsidRPr="00685F37" w:rsidRDefault="00AA49AB" w:rsidP="00943D53">
      <w:pPr>
        <w:autoSpaceDE w:val="0"/>
        <w:autoSpaceDN w:val="0"/>
        <w:adjustRightInd w:val="0"/>
        <w:spacing w:before="120" w:after="120" w:line="240" w:lineRule="auto"/>
        <w:jc w:val="both"/>
        <w:rPr>
          <w:rFonts w:ascii="Arial" w:eastAsiaTheme="minorHAnsi" w:hAnsi="Arial" w:cs="Arial"/>
        </w:rPr>
      </w:pPr>
      <w:r w:rsidRPr="00685F37">
        <w:rPr>
          <w:rFonts w:ascii="Arial" w:eastAsiaTheme="minorHAnsi" w:hAnsi="Arial" w:cs="Arial"/>
        </w:rPr>
        <w:t>h) Conocer y valorar críticamente las realidades del mundo contemporáneo, sus antecedentes históricos y los principales factores de su evolución. Participar de forma solidaria en el desarrollo y mejora de su entorno social.</w:t>
      </w:r>
    </w:p>
    <w:p w14:paraId="07963488" w14:textId="77777777" w:rsidR="00006DEF" w:rsidRPr="00685F37" w:rsidRDefault="00AA49AB" w:rsidP="00943D53">
      <w:pPr>
        <w:autoSpaceDE w:val="0"/>
        <w:autoSpaceDN w:val="0"/>
        <w:adjustRightInd w:val="0"/>
        <w:spacing w:before="120" w:after="120" w:line="240" w:lineRule="auto"/>
        <w:jc w:val="both"/>
        <w:rPr>
          <w:rFonts w:ascii="Arial" w:eastAsiaTheme="minorHAnsi" w:hAnsi="Arial" w:cs="Arial"/>
        </w:rPr>
      </w:pPr>
      <w:r w:rsidRPr="00685F37">
        <w:rPr>
          <w:rFonts w:ascii="Arial" w:eastAsiaTheme="minorHAnsi" w:hAnsi="Arial" w:cs="Arial"/>
        </w:rPr>
        <w:t xml:space="preserve"> i) Acceder a los conocimientos científicos y tecnológicos fundamentales y dominar las habilidades básicas propias de la modalidad elegida. </w:t>
      </w:r>
    </w:p>
    <w:p w14:paraId="2869F9A2" w14:textId="77777777" w:rsidR="00006DEF" w:rsidRPr="00685F37" w:rsidRDefault="00AA49AB" w:rsidP="00943D53">
      <w:pPr>
        <w:autoSpaceDE w:val="0"/>
        <w:autoSpaceDN w:val="0"/>
        <w:adjustRightInd w:val="0"/>
        <w:spacing w:before="120" w:after="120" w:line="240" w:lineRule="auto"/>
        <w:jc w:val="both"/>
        <w:rPr>
          <w:rFonts w:ascii="Arial" w:eastAsiaTheme="minorHAnsi" w:hAnsi="Arial" w:cs="Arial"/>
        </w:rPr>
      </w:pPr>
      <w:r w:rsidRPr="00685F37">
        <w:rPr>
          <w:rFonts w:ascii="Arial" w:eastAsiaTheme="minorHAnsi" w:hAnsi="Arial" w:cs="Arial"/>
        </w:rPr>
        <w:t xml:space="preserve">j) Comprender los elementos y procedimientos fundamentales de la investigación y de los métodos científicos. Conocer y valorar de forma crítica la contribución de la ciencia y la tecnología en el cambio de las condiciones de vida, así como afianzar la sensibilidad y el respeto hacia el medio ambiente. </w:t>
      </w:r>
    </w:p>
    <w:p w14:paraId="049A867C" w14:textId="77777777" w:rsidR="00006DEF" w:rsidRPr="00685F37" w:rsidRDefault="00AA49AB" w:rsidP="00943D53">
      <w:pPr>
        <w:autoSpaceDE w:val="0"/>
        <w:autoSpaceDN w:val="0"/>
        <w:adjustRightInd w:val="0"/>
        <w:spacing w:before="120" w:after="120" w:line="240" w:lineRule="auto"/>
        <w:jc w:val="both"/>
        <w:rPr>
          <w:rFonts w:ascii="Arial" w:eastAsiaTheme="minorHAnsi" w:hAnsi="Arial" w:cs="Arial"/>
        </w:rPr>
      </w:pPr>
      <w:r w:rsidRPr="00685F37">
        <w:rPr>
          <w:rFonts w:ascii="Arial" w:eastAsiaTheme="minorHAnsi" w:hAnsi="Arial" w:cs="Arial"/>
        </w:rPr>
        <w:t xml:space="preserve">k) Afianzar el espíritu emprendedor con actitudes de creatividad, flexibilidad, iniciativa, trabajo en equipo, confianza en uno mismo y sentido crítico. </w:t>
      </w:r>
    </w:p>
    <w:p w14:paraId="3725F33A" w14:textId="77777777" w:rsidR="00006DEF" w:rsidRPr="00685F37" w:rsidRDefault="00AA49AB" w:rsidP="00943D53">
      <w:pPr>
        <w:autoSpaceDE w:val="0"/>
        <w:autoSpaceDN w:val="0"/>
        <w:adjustRightInd w:val="0"/>
        <w:spacing w:before="120" w:after="120" w:line="240" w:lineRule="auto"/>
        <w:jc w:val="both"/>
        <w:rPr>
          <w:rFonts w:ascii="Arial" w:eastAsiaTheme="minorHAnsi" w:hAnsi="Arial" w:cs="Arial"/>
        </w:rPr>
      </w:pPr>
      <w:r w:rsidRPr="00685F37">
        <w:rPr>
          <w:rFonts w:ascii="Arial" w:eastAsiaTheme="minorHAnsi" w:hAnsi="Arial" w:cs="Arial"/>
        </w:rPr>
        <w:t xml:space="preserve">l) Desarrollar la sensibilidad artística y literaria, así como el criterio estético, como fuentes de formación y enriquecimiento cultural. </w:t>
      </w:r>
    </w:p>
    <w:p w14:paraId="45F0CA0B" w14:textId="77777777" w:rsidR="00006DEF" w:rsidRPr="00685F37" w:rsidRDefault="00AA49AB" w:rsidP="00943D53">
      <w:pPr>
        <w:autoSpaceDE w:val="0"/>
        <w:autoSpaceDN w:val="0"/>
        <w:adjustRightInd w:val="0"/>
        <w:spacing w:before="120" w:after="120" w:line="240" w:lineRule="auto"/>
        <w:jc w:val="both"/>
        <w:rPr>
          <w:rFonts w:ascii="Arial" w:eastAsiaTheme="minorHAnsi" w:hAnsi="Arial" w:cs="Arial"/>
        </w:rPr>
      </w:pPr>
      <w:r w:rsidRPr="00685F37">
        <w:rPr>
          <w:rFonts w:ascii="Arial" w:eastAsiaTheme="minorHAnsi" w:hAnsi="Arial" w:cs="Arial"/>
        </w:rPr>
        <w:t xml:space="preserve">m) Utilizar la educación física y el deporte para favorecer el desarrollo personal y social. Afianzar los hábitos de actividades físico-deportivas para favorecer el bienestar físico y mental, así como medio de desarrollo personal y social. </w:t>
      </w:r>
    </w:p>
    <w:p w14:paraId="4183D6E5" w14:textId="77777777" w:rsidR="00006DEF" w:rsidRPr="00685F37" w:rsidRDefault="00AA49AB" w:rsidP="00943D53">
      <w:pPr>
        <w:autoSpaceDE w:val="0"/>
        <w:autoSpaceDN w:val="0"/>
        <w:adjustRightInd w:val="0"/>
        <w:spacing w:before="120" w:after="120" w:line="240" w:lineRule="auto"/>
        <w:jc w:val="both"/>
        <w:rPr>
          <w:rFonts w:ascii="Arial" w:eastAsiaTheme="minorHAnsi" w:hAnsi="Arial" w:cs="Arial"/>
        </w:rPr>
      </w:pPr>
      <w:r w:rsidRPr="00685F37">
        <w:rPr>
          <w:rFonts w:ascii="Arial" w:eastAsiaTheme="minorHAnsi" w:hAnsi="Arial" w:cs="Arial"/>
        </w:rPr>
        <w:t xml:space="preserve">n) Afianzar actitudes de respeto y prevención en el ámbito de la movilidad segura y saludable. </w:t>
      </w:r>
    </w:p>
    <w:p w14:paraId="79D7F34B" w14:textId="77777777" w:rsidR="00AA49AB" w:rsidRPr="00685F37" w:rsidRDefault="00AA49AB" w:rsidP="00943D53">
      <w:pPr>
        <w:autoSpaceDE w:val="0"/>
        <w:autoSpaceDN w:val="0"/>
        <w:adjustRightInd w:val="0"/>
        <w:spacing w:before="120" w:after="120" w:line="240" w:lineRule="auto"/>
        <w:jc w:val="both"/>
        <w:rPr>
          <w:rFonts w:ascii="Arial" w:eastAsiaTheme="minorHAnsi" w:hAnsi="Arial" w:cs="Arial"/>
        </w:rPr>
      </w:pPr>
      <w:r w:rsidRPr="00685F37">
        <w:rPr>
          <w:rFonts w:ascii="Arial" w:eastAsiaTheme="minorHAnsi" w:hAnsi="Arial" w:cs="Arial"/>
        </w:rPr>
        <w:t>o) Fomentar una actitud responsable y comprometida en la lucha contra el cambio climático y en la defensa del desarrollo sostenible.</w:t>
      </w:r>
    </w:p>
    <w:p w14:paraId="6C9D77DC" w14:textId="77777777" w:rsidR="00511473" w:rsidRPr="00685F37" w:rsidRDefault="00511473" w:rsidP="000B2045">
      <w:pPr>
        <w:pStyle w:val="Encabezadodelndice"/>
        <w:numPr>
          <w:ilvl w:val="0"/>
          <w:numId w:val="35"/>
        </w:numPr>
      </w:pPr>
      <w:r w:rsidRPr="00685F37">
        <w:t>CONTRIBUCIÓN DE LA MATERIA AL LOGRO DE LAS</w:t>
      </w:r>
      <w:r w:rsidR="008C17D2" w:rsidRPr="00685F37">
        <w:t xml:space="preserve"> </w:t>
      </w:r>
      <w:r w:rsidRPr="00685F37">
        <w:t>COMPETENCIAS CLAVE</w:t>
      </w:r>
      <w:r w:rsidR="00312B33" w:rsidRPr="00685F37">
        <w:t>. PERFIL COMPETENCIAL</w:t>
      </w:r>
      <w:r w:rsidR="00876035" w:rsidRPr="00685F37">
        <w:t xml:space="preserve"> DE LA MATERIA</w:t>
      </w:r>
      <w:r w:rsidR="00312B33" w:rsidRPr="00685F37">
        <w:t>.</w:t>
      </w:r>
    </w:p>
    <w:p w14:paraId="700C1740" w14:textId="77777777" w:rsidR="00764603" w:rsidRPr="00685F37" w:rsidRDefault="00764603" w:rsidP="00350DA1">
      <w:pPr>
        <w:autoSpaceDE w:val="0"/>
        <w:autoSpaceDN w:val="0"/>
        <w:adjustRightInd w:val="0"/>
        <w:spacing w:after="0" w:line="240" w:lineRule="auto"/>
        <w:jc w:val="both"/>
        <w:rPr>
          <w:rFonts w:ascii="Arial" w:hAnsi="Arial" w:cs="Arial"/>
          <w:color w:val="000000"/>
        </w:rPr>
      </w:pPr>
    </w:p>
    <w:p w14:paraId="1AE4D47C" w14:textId="77777777" w:rsidR="00A062C4" w:rsidRPr="00685F37" w:rsidRDefault="00A062C4" w:rsidP="00350DA1">
      <w:pPr>
        <w:autoSpaceDE w:val="0"/>
        <w:autoSpaceDN w:val="0"/>
        <w:adjustRightInd w:val="0"/>
        <w:spacing w:after="0" w:line="240" w:lineRule="auto"/>
        <w:jc w:val="both"/>
        <w:rPr>
          <w:rFonts w:ascii="Arial" w:hAnsi="Arial" w:cs="Arial"/>
          <w:color w:val="000000"/>
        </w:rPr>
      </w:pPr>
      <w:r w:rsidRPr="00685F37">
        <w:rPr>
          <w:rFonts w:ascii="Arial" w:hAnsi="Arial" w:cs="Arial"/>
          <w:color w:val="000000"/>
        </w:rPr>
        <w:t xml:space="preserve">La materia </w:t>
      </w:r>
      <w:r w:rsidR="007D1885" w:rsidRPr="00685F37">
        <w:rPr>
          <w:rFonts w:ascii="Arial" w:hAnsi="Arial" w:cs="Arial"/>
          <w:color w:val="000000"/>
        </w:rPr>
        <w:t>Dibujo Técnico</w:t>
      </w:r>
      <w:r w:rsidRPr="00685F37">
        <w:rPr>
          <w:rFonts w:ascii="Arial" w:hAnsi="Arial" w:cs="Arial"/>
          <w:color w:val="000000"/>
        </w:rPr>
        <w:t xml:space="preserve"> </w:t>
      </w:r>
      <w:r w:rsidRPr="00685F37">
        <w:rPr>
          <w:rFonts w:ascii="Arial" w:hAnsi="Arial" w:cs="Arial"/>
          <w:b/>
          <w:bCs/>
          <w:color w:val="000000"/>
        </w:rPr>
        <w:t xml:space="preserve">contribuye al desarrollo de las </w:t>
      </w:r>
      <w:r w:rsidRPr="00685F37">
        <w:rPr>
          <w:rFonts w:ascii="Arial" w:hAnsi="Arial" w:cs="Arial"/>
          <w:b/>
          <w:color w:val="000000"/>
        </w:rPr>
        <w:t>competencias clave</w:t>
      </w:r>
      <w:r w:rsidRPr="00685F37">
        <w:rPr>
          <w:rFonts w:ascii="Arial" w:hAnsi="Arial" w:cs="Arial"/>
          <w:color w:val="000000"/>
        </w:rPr>
        <w:t xml:space="preserve"> </w:t>
      </w:r>
      <w:r w:rsidR="00350DA1" w:rsidRPr="00685F37">
        <w:rPr>
          <w:rFonts w:ascii="Arial" w:hAnsi="Arial" w:cs="Arial"/>
          <w:color w:val="000000"/>
        </w:rPr>
        <w:t>definidas en el articulo 2</w:t>
      </w:r>
      <w:r w:rsidR="007B3928" w:rsidRPr="00685F37">
        <w:rPr>
          <w:rFonts w:ascii="Arial" w:hAnsi="Arial" w:cs="Arial"/>
          <w:color w:val="000000"/>
        </w:rPr>
        <w:t>.b)</w:t>
      </w:r>
      <w:r w:rsidR="007D1885" w:rsidRPr="00685F37">
        <w:rPr>
          <w:rFonts w:ascii="Arial" w:hAnsi="Arial" w:cs="Arial"/>
          <w:color w:val="000000"/>
        </w:rPr>
        <w:t xml:space="preserve"> </w:t>
      </w:r>
      <w:r w:rsidR="00350DA1" w:rsidRPr="00685F37">
        <w:rPr>
          <w:rFonts w:ascii="Arial" w:hAnsi="Arial" w:cs="Arial"/>
          <w:color w:val="000000"/>
        </w:rPr>
        <w:t xml:space="preserve">del </w:t>
      </w:r>
      <w:r w:rsidR="007D1885" w:rsidRPr="00685F37">
        <w:rPr>
          <w:rFonts w:ascii="Arial" w:hAnsi="Arial" w:cs="Arial"/>
          <w:b/>
          <w:bCs/>
          <w:color w:val="000000"/>
        </w:rPr>
        <w:t xml:space="preserve">Decreto 60/2022, </w:t>
      </w:r>
      <w:r w:rsidR="007D1885" w:rsidRPr="00685F37">
        <w:rPr>
          <w:rFonts w:ascii="Arial" w:hAnsi="Arial" w:cs="Arial"/>
          <w:bCs/>
          <w:color w:val="000000"/>
        </w:rPr>
        <w:t>de 30 de agosto, por el que se regula la ordenación y se establece el currículo de Bachillerato en el Principado de Asturias,</w:t>
      </w:r>
      <w:r w:rsidR="00350DA1" w:rsidRPr="00685F37">
        <w:rPr>
          <w:rFonts w:ascii="Arial" w:hAnsi="Arial" w:cs="Arial"/>
          <w:color w:val="000000"/>
        </w:rPr>
        <w:t xml:space="preserve"> como los </w:t>
      </w:r>
      <w:r w:rsidR="00350DA1" w:rsidRPr="00685F37">
        <w:rPr>
          <w:rFonts w:ascii="Arial" w:hAnsi="Arial" w:cs="Arial"/>
          <w:i/>
          <w:color w:val="000000"/>
        </w:rPr>
        <w:t>“</w:t>
      </w:r>
      <w:r w:rsidR="00350DA1" w:rsidRPr="00685F37">
        <w:rPr>
          <w:rFonts w:ascii="Arial" w:hAnsi="Arial" w:cs="Arial"/>
          <w:b/>
          <w:i/>
          <w:color w:val="000000"/>
        </w:rPr>
        <w:t>desempeños</w:t>
      </w:r>
      <w:r w:rsidR="00350DA1" w:rsidRPr="00685F37">
        <w:rPr>
          <w:rFonts w:ascii="Arial" w:hAnsi="Arial" w:cs="Arial"/>
          <w:i/>
          <w:color w:val="000000"/>
        </w:rPr>
        <w:t xml:space="preserve"> que se consideran </w:t>
      </w:r>
      <w:r w:rsidR="00350DA1" w:rsidRPr="00685F37">
        <w:rPr>
          <w:rFonts w:ascii="Arial" w:hAnsi="Arial" w:cs="Arial"/>
          <w:b/>
          <w:i/>
          <w:color w:val="000000"/>
        </w:rPr>
        <w:t>imprescindibles</w:t>
      </w:r>
      <w:r w:rsidR="00350DA1" w:rsidRPr="00685F37">
        <w:rPr>
          <w:rFonts w:ascii="Arial" w:hAnsi="Arial" w:cs="Arial"/>
          <w:i/>
          <w:color w:val="000000"/>
        </w:rPr>
        <w:t xml:space="preserve"> para que el alumnado pueda progresar con garantías de éxito en su itinerario formativo, y afrontar los principales retos y desafíos globales y locales</w:t>
      </w:r>
      <w:r w:rsidR="007D1885" w:rsidRPr="00685F37">
        <w:rPr>
          <w:rFonts w:ascii="Arial" w:hAnsi="Arial" w:cs="Arial"/>
          <w:i/>
          <w:color w:val="000000"/>
        </w:rPr>
        <w:t xml:space="preserve">” </w:t>
      </w:r>
      <w:r w:rsidR="007D1885" w:rsidRPr="00685F37">
        <w:rPr>
          <w:rFonts w:ascii="Arial" w:hAnsi="Arial" w:cs="Arial"/>
          <w:color w:val="000000"/>
        </w:rPr>
        <w:t xml:space="preserve">y recogidas en el anexo I del mencionado Decreto como </w:t>
      </w:r>
      <w:r w:rsidR="007D1885" w:rsidRPr="00685F37">
        <w:rPr>
          <w:rFonts w:ascii="Arial" w:hAnsi="Arial" w:cs="Arial"/>
          <w:i/>
          <w:color w:val="000000"/>
        </w:rPr>
        <w:t>“</w:t>
      </w:r>
      <w:r w:rsidR="00350DA1" w:rsidRPr="00685F37">
        <w:rPr>
          <w:rFonts w:ascii="Arial" w:hAnsi="Arial" w:cs="Arial"/>
          <w:i/>
          <w:color w:val="000000"/>
        </w:rPr>
        <w:t>la adaptación al sistema educativo español de las competencias clave establecidas en la Recomendación del Consejo de la Unión Europea de 22 de mayo de 2018 relativa a las competencias clave para el aprendizaje permanente”</w:t>
      </w:r>
      <w:r w:rsidRPr="00685F37">
        <w:rPr>
          <w:rFonts w:ascii="Arial" w:hAnsi="Arial" w:cs="Arial"/>
          <w:color w:val="000000"/>
        </w:rPr>
        <w:t xml:space="preserve">. </w:t>
      </w:r>
    </w:p>
    <w:p w14:paraId="57B8519E" w14:textId="77777777" w:rsidR="00006DEF" w:rsidRPr="00685F37" w:rsidRDefault="007D1885" w:rsidP="00006DEF">
      <w:pPr>
        <w:pStyle w:val="Pa23"/>
        <w:spacing w:before="120" w:after="120" w:line="240" w:lineRule="auto"/>
        <w:jc w:val="both"/>
        <w:rPr>
          <w:rFonts w:ascii="Arial" w:hAnsi="Arial" w:cs="Arial"/>
          <w:color w:val="000000"/>
          <w:sz w:val="22"/>
          <w:szCs w:val="22"/>
          <w:lang w:eastAsia="en-US"/>
        </w:rPr>
      </w:pPr>
      <w:r w:rsidRPr="00685F37">
        <w:rPr>
          <w:rFonts w:ascii="Arial" w:hAnsi="Arial" w:cs="Arial"/>
          <w:color w:val="000000"/>
          <w:sz w:val="22"/>
          <w:szCs w:val="22"/>
          <w:lang w:eastAsia="en-US"/>
        </w:rPr>
        <w:t xml:space="preserve">El </w:t>
      </w:r>
      <w:r w:rsidR="00006DEF" w:rsidRPr="00685F37">
        <w:rPr>
          <w:rFonts w:ascii="Arial" w:hAnsi="Arial" w:cs="Arial"/>
          <w:color w:val="000000"/>
          <w:sz w:val="22"/>
          <w:szCs w:val="22"/>
          <w:lang w:eastAsia="en-US"/>
        </w:rPr>
        <w:t xml:space="preserve">Dibujo Técnico contribuye al desarrollo de las competencias clave del currículo, entendidas como una combinación de conocimientos, capacidades y actitudes y conceptualizadas como un aprendizaje permanente, que se aplica a una diversidad de contextos académicos, sociales y profesionales. </w:t>
      </w:r>
    </w:p>
    <w:p w14:paraId="551FF98E" w14:textId="77777777" w:rsidR="00006DEF" w:rsidRPr="00685F37" w:rsidRDefault="00006DEF" w:rsidP="00006DEF">
      <w:pPr>
        <w:pStyle w:val="Pa23"/>
        <w:spacing w:before="120" w:after="120" w:line="240" w:lineRule="auto"/>
        <w:jc w:val="both"/>
        <w:rPr>
          <w:rFonts w:ascii="Arial" w:hAnsi="Arial" w:cs="Arial"/>
          <w:color w:val="000000"/>
          <w:sz w:val="22"/>
          <w:szCs w:val="22"/>
          <w:lang w:eastAsia="en-US"/>
        </w:rPr>
      </w:pPr>
      <w:r w:rsidRPr="00685F37">
        <w:rPr>
          <w:rFonts w:ascii="Arial" w:hAnsi="Arial" w:cs="Arial"/>
          <w:color w:val="000000"/>
          <w:sz w:val="22"/>
          <w:szCs w:val="22"/>
          <w:lang w:eastAsia="en-US"/>
        </w:rPr>
        <w:t xml:space="preserve">Para la adquisición de las competencias específicas de la materia son necesarias unas situaciones de aprendizaje que permitan al alumnado explorar una amplia gama de experiencias y escenarios de expresión gráfica, utilizando tanto instrumentos y medios tradicionales como herramientas digitales. Deben ser estimulantes e inclusivas, teniendo en </w:t>
      </w:r>
      <w:r w:rsidRPr="00685F37">
        <w:rPr>
          <w:rFonts w:ascii="Arial" w:hAnsi="Arial" w:cs="Arial"/>
          <w:color w:val="000000"/>
          <w:sz w:val="22"/>
          <w:szCs w:val="22"/>
          <w:lang w:eastAsia="en-US"/>
        </w:rPr>
        <w:lastRenderedPageBreak/>
        <w:t xml:space="preserve">cuenta las áreas de interés, referencias técnicas y nivel de desarrollo de los alumnos y alumnas, por lo que se convierten en situaciones significativas de aprendizaje cuando incluyan propuestas que susciten su compromiso e implicación, aumentando su complejidad gradualmente, llegando a requerir la participación en diversas tareas durante una misma propuesta de creación o diseño, favoreciendo el progreso en actitudes como la apertura, el respeto y el afán de superación y mejora. </w:t>
      </w:r>
    </w:p>
    <w:p w14:paraId="46B5B0A6" w14:textId="77777777" w:rsidR="00AD1981" w:rsidRPr="00685F37" w:rsidRDefault="00AD1981" w:rsidP="00AD1981">
      <w:pPr>
        <w:pStyle w:val="Default"/>
        <w:rPr>
          <w:lang w:eastAsia="en-US"/>
        </w:rPr>
      </w:pPr>
    </w:p>
    <w:p w14:paraId="4346B801" w14:textId="77777777" w:rsidR="00006DEF" w:rsidRPr="00685F37" w:rsidRDefault="00006DEF" w:rsidP="00006DEF">
      <w:pPr>
        <w:autoSpaceDE w:val="0"/>
        <w:autoSpaceDN w:val="0"/>
        <w:adjustRightInd w:val="0"/>
        <w:spacing w:before="120" w:after="120" w:line="240" w:lineRule="auto"/>
        <w:jc w:val="both"/>
        <w:rPr>
          <w:rFonts w:ascii="Arial" w:eastAsiaTheme="minorHAnsi" w:hAnsi="Arial" w:cs="Arial"/>
          <w:b/>
          <w:bCs/>
          <w:caps/>
          <w:color w:val="365F91"/>
        </w:rPr>
      </w:pPr>
      <w:r w:rsidRPr="00685F37">
        <w:rPr>
          <w:rFonts w:ascii="Arial" w:eastAsiaTheme="minorHAnsi" w:hAnsi="Arial" w:cs="Arial"/>
          <w:b/>
          <w:bCs/>
          <w:caps/>
          <w:color w:val="365F91"/>
        </w:rPr>
        <w:t>Competencia en Comunicación Lingüística (CCL)</w:t>
      </w:r>
    </w:p>
    <w:p w14:paraId="0B0DE731" w14:textId="77777777" w:rsidR="00006DEF" w:rsidRPr="00685F37" w:rsidRDefault="00006DEF" w:rsidP="00006DEF">
      <w:pPr>
        <w:pStyle w:val="Pa23"/>
        <w:spacing w:before="120" w:after="120" w:line="240" w:lineRule="auto"/>
        <w:jc w:val="both"/>
        <w:rPr>
          <w:rFonts w:ascii="Arial" w:hAnsi="Arial" w:cs="Arial"/>
          <w:color w:val="000000"/>
          <w:sz w:val="22"/>
          <w:szCs w:val="22"/>
          <w:lang w:eastAsia="en-US"/>
        </w:rPr>
      </w:pPr>
      <w:r w:rsidRPr="00685F37">
        <w:rPr>
          <w:rFonts w:ascii="Arial" w:hAnsi="Arial" w:cs="Arial"/>
          <w:color w:val="000000"/>
          <w:sz w:val="22"/>
          <w:szCs w:val="22"/>
          <w:lang w:eastAsia="en-US"/>
        </w:rPr>
        <w:t xml:space="preserve">Esta materia contribuye a la Competencia en Comunicación Lingüística (CCL) a través de un lenguaje gráfico que permite la comunicación de ideas con contenido tecnológico de forma objetiva y unívoca. Igualmente ofrece la posibilidad de que la información representada sea leída e interpretada por cualquier persona a partir del conocimiento de determinados códigos, siendo adicionalmente necesario dotar al alumnado de la habilidad particular de comunicar, exponer y defender ideas o proyectos de forma pública. </w:t>
      </w:r>
    </w:p>
    <w:p w14:paraId="2F6AFAB3" w14:textId="77777777" w:rsidR="00006DEF" w:rsidRPr="00685F37" w:rsidRDefault="00006DEF" w:rsidP="00006DEF">
      <w:pPr>
        <w:pStyle w:val="Pa23"/>
        <w:spacing w:after="20"/>
        <w:jc w:val="both"/>
        <w:rPr>
          <w:rFonts w:ascii="Arial" w:eastAsiaTheme="minorHAnsi" w:hAnsi="Arial" w:cs="Arial"/>
          <w:b/>
          <w:bCs/>
          <w:caps/>
          <w:color w:val="365F91"/>
          <w:sz w:val="22"/>
          <w:szCs w:val="22"/>
        </w:rPr>
      </w:pPr>
      <w:r w:rsidRPr="00685F37">
        <w:rPr>
          <w:rFonts w:ascii="Arial" w:eastAsiaTheme="minorHAnsi" w:hAnsi="Arial" w:cs="Arial"/>
          <w:b/>
          <w:bCs/>
          <w:caps/>
          <w:color w:val="365F91"/>
          <w:sz w:val="22"/>
          <w:szCs w:val="22"/>
        </w:rPr>
        <w:t>Competencia PLURILINGÜE (CP)</w:t>
      </w:r>
    </w:p>
    <w:p w14:paraId="36206BD6" w14:textId="77777777" w:rsidR="00006DEF" w:rsidRPr="00685F37" w:rsidRDefault="00006DEF" w:rsidP="00006DEF">
      <w:pPr>
        <w:pStyle w:val="Pa23"/>
        <w:spacing w:before="120" w:after="120" w:line="240" w:lineRule="auto"/>
        <w:jc w:val="both"/>
        <w:rPr>
          <w:rFonts w:ascii="Arial" w:hAnsi="Arial" w:cs="Arial"/>
          <w:color w:val="000000"/>
          <w:sz w:val="22"/>
          <w:szCs w:val="22"/>
          <w:lang w:eastAsia="en-US"/>
        </w:rPr>
      </w:pPr>
      <w:r w:rsidRPr="00685F37">
        <w:rPr>
          <w:rFonts w:ascii="Arial" w:hAnsi="Arial" w:cs="Arial"/>
          <w:color w:val="000000"/>
          <w:sz w:val="22"/>
          <w:szCs w:val="22"/>
          <w:lang w:eastAsia="en-US"/>
        </w:rPr>
        <w:t xml:space="preserve">La integración de las dimensiones históricas e interculturales orientadas a conocer, valorar y respetar la diversidad lingüística de la sociedad con el objetivo de fomentar la convivencia democrática define la contribución del dibujo técnico a la Competencia Plurilingüe (CP). </w:t>
      </w:r>
    </w:p>
    <w:p w14:paraId="14D5BD2C" w14:textId="77777777" w:rsidR="00006DEF" w:rsidRPr="00685F37" w:rsidRDefault="00006DEF" w:rsidP="00006DEF">
      <w:pPr>
        <w:autoSpaceDE w:val="0"/>
        <w:autoSpaceDN w:val="0"/>
        <w:adjustRightInd w:val="0"/>
        <w:spacing w:before="120" w:after="120" w:line="240" w:lineRule="auto"/>
        <w:jc w:val="both"/>
        <w:rPr>
          <w:rFonts w:ascii="Arial" w:eastAsiaTheme="minorHAnsi" w:hAnsi="Arial" w:cs="Arial"/>
          <w:b/>
          <w:bCs/>
          <w:caps/>
          <w:color w:val="365F91"/>
        </w:rPr>
      </w:pPr>
      <w:r w:rsidRPr="00685F37">
        <w:rPr>
          <w:rFonts w:ascii="Arial" w:eastAsiaTheme="minorHAnsi" w:hAnsi="Arial" w:cs="Arial"/>
          <w:b/>
          <w:bCs/>
          <w:caps/>
          <w:color w:val="365F91"/>
        </w:rPr>
        <w:t>Competencia en Competencia matemática y competencia en tecnología e ingeniería (stem)</w:t>
      </w:r>
    </w:p>
    <w:p w14:paraId="66C6FEF3" w14:textId="77777777" w:rsidR="00006DEF" w:rsidRPr="00685F37" w:rsidRDefault="00006DEF" w:rsidP="00006DEF">
      <w:pPr>
        <w:pStyle w:val="Pa23"/>
        <w:spacing w:before="120" w:after="120" w:line="240" w:lineRule="auto"/>
        <w:jc w:val="both"/>
        <w:rPr>
          <w:rFonts w:ascii="Arial" w:hAnsi="Arial" w:cs="Arial"/>
          <w:color w:val="000000"/>
          <w:sz w:val="22"/>
          <w:szCs w:val="22"/>
        </w:rPr>
      </w:pPr>
      <w:r w:rsidRPr="00685F37">
        <w:rPr>
          <w:rFonts w:ascii="Arial" w:hAnsi="Arial" w:cs="Arial"/>
          <w:color w:val="000000"/>
          <w:sz w:val="22"/>
          <w:szCs w:val="22"/>
        </w:rPr>
        <w:t xml:space="preserve">La </w:t>
      </w:r>
      <w:r w:rsidRPr="00685F37">
        <w:rPr>
          <w:rFonts w:ascii="Arial" w:hAnsi="Arial" w:cs="Arial"/>
          <w:b/>
          <w:color w:val="000000"/>
          <w:sz w:val="22"/>
          <w:szCs w:val="22"/>
        </w:rPr>
        <w:t xml:space="preserve">Competencia Matemática y en Ciencia y Tecnología (STEM) </w:t>
      </w:r>
      <w:r w:rsidRPr="00685F37">
        <w:rPr>
          <w:rFonts w:ascii="Arial" w:hAnsi="Arial" w:cs="Arial"/>
          <w:color w:val="000000"/>
          <w:sz w:val="22"/>
          <w:szCs w:val="22"/>
        </w:rPr>
        <w:t xml:space="preserve">se adquiere al aprender a desenvolverse con comodidad a través del lenguaje simbólico, y al profundizar en el conocimiento de aspectos espaciales de la realidad mediante la geometría y la representación objetiva de las formas. Adicionalmente, la materia contribuye a esta competencia en tanto que el dibujo técnico es una aproximación a la realidad y al mundo físico, así como una función básica en todo proceso tecnológico y de fabricación industrial que permite desarrollar estas competencias con la utilización de procedimientos relacionados con el método científico: observación, experimentación, descubrimiento, análisis y reflexión posterior. </w:t>
      </w:r>
    </w:p>
    <w:p w14:paraId="7B2F926E" w14:textId="77777777" w:rsidR="00006DEF" w:rsidRPr="00685F37" w:rsidRDefault="00006DEF" w:rsidP="00006DEF">
      <w:pPr>
        <w:autoSpaceDE w:val="0"/>
        <w:autoSpaceDN w:val="0"/>
        <w:adjustRightInd w:val="0"/>
        <w:spacing w:before="120" w:after="120" w:line="240" w:lineRule="auto"/>
        <w:jc w:val="both"/>
        <w:rPr>
          <w:rFonts w:ascii="Arial" w:eastAsiaTheme="minorHAnsi" w:hAnsi="Arial" w:cs="Arial"/>
          <w:b/>
          <w:bCs/>
          <w:caps/>
          <w:color w:val="365F91"/>
        </w:rPr>
      </w:pPr>
      <w:r w:rsidRPr="00685F37">
        <w:rPr>
          <w:rFonts w:ascii="Arial" w:eastAsiaTheme="minorHAnsi" w:hAnsi="Arial" w:cs="Arial"/>
          <w:b/>
          <w:bCs/>
          <w:caps/>
          <w:color w:val="365F91"/>
        </w:rPr>
        <w:t>COMPETENCIA DIGITAL (cD)</w:t>
      </w:r>
    </w:p>
    <w:p w14:paraId="6B118436" w14:textId="77777777" w:rsidR="00006DEF" w:rsidRPr="00685F37" w:rsidRDefault="00006DEF" w:rsidP="00006DEF">
      <w:pPr>
        <w:pStyle w:val="Pa23"/>
        <w:spacing w:before="120" w:after="120" w:line="240" w:lineRule="auto"/>
        <w:jc w:val="both"/>
        <w:rPr>
          <w:rFonts w:ascii="Arial" w:hAnsi="Arial" w:cs="Arial"/>
          <w:color w:val="000000"/>
          <w:sz w:val="22"/>
          <w:szCs w:val="22"/>
        </w:rPr>
      </w:pPr>
      <w:r w:rsidRPr="00685F37">
        <w:rPr>
          <w:rFonts w:ascii="Arial" w:hAnsi="Arial" w:cs="Arial"/>
          <w:color w:val="000000"/>
          <w:sz w:val="22"/>
          <w:szCs w:val="22"/>
        </w:rPr>
        <w:t xml:space="preserve">En relación con la </w:t>
      </w:r>
      <w:r w:rsidRPr="00685F37">
        <w:rPr>
          <w:rFonts w:ascii="Arial" w:hAnsi="Arial" w:cs="Arial"/>
          <w:b/>
          <w:color w:val="000000"/>
          <w:sz w:val="22"/>
          <w:szCs w:val="22"/>
        </w:rPr>
        <w:t>Competencia Digital (CD</w:t>
      </w:r>
      <w:r w:rsidRPr="00685F37">
        <w:rPr>
          <w:rFonts w:ascii="Arial" w:hAnsi="Arial" w:cs="Arial"/>
          <w:color w:val="000000"/>
          <w:sz w:val="22"/>
          <w:szCs w:val="22"/>
        </w:rPr>
        <w:t xml:space="preserve">), las nuevas tecnologías permiten tanto el desarrollo como el análisis de la materia y sus proyectos, lo que implica que esta competencia se potencie y capacite desde su ámbito instrumental. Así mismo, las tecnologías de la información y la comunicación son una herramienta de trabajo que va a permitir tanto desarrollar la propia disciplina y sus aplicaciones como ampliar su relación con el mundo real, potenciando sus componentes de objetividad y de comunicación del lenguaje específico de la materia. </w:t>
      </w:r>
    </w:p>
    <w:p w14:paraId="1A0A0E5F" w14:textId="77777777" w:rsidR="00006DEF" w:rsidRPr="00685F37" w:rsidRDefault="00006DEF" w:rsidP="00006DEF">
      <w:pPr>
        <w:autoSpaceDE w:val="0"/>
        <w:autoSpaceDN w:val="0"/>
        <w:adjustRightInd w:val="0"/>
        <w:spacing w:before="120" w:after="120" w:line="240" w:lineRule="auto"/>
        <w:jc w:val="both"/>
        <w:rPr>
          <w:rFonts w:ascii="Arial" w:eastAsiaTheme="minorHAnsi" w:hAnsi="Arial" w:cs="Arial"/>
          <w:b/>
          <w:bCs/>
          <w:caps/>
          <w:color w:val="365F91"/>
        </w:rPr>
      </w:pPr>
      <w:r w:rsidRPr="00685F37">
        <w:rPr>
          <w:rFonts w:ascii="Arial" w:eastAsiaTheme="minorHAnsi" w:hAnsi="Arial" w:cs="Arial"/>
          <w:b/>
          <w:bCs/>
          <w:caps/>
          <w:color w:val="365F91"/>
        </w:rPr>
        <w:t>Competencia Personal, Social y de Aprender a Aprender (CPSAA)</w:t>
      </w:r>
    </w:p>
    <w:p w14:paraId="0ED604A4" w14:textId="77777777" w:rsidR="00006DEF" w:rsidRPr="00685F37" w:rsidRDefault="00006DEF" w:rsidP="00006DEF">
      <w:pPr>
        <w:pStyle w:val="Pa23"/>
        <w:spacing w:before="120" w:after="120" w:line="240" w:lineRule="auto"/>
        <w:jc w:val="both"/>
        <w:rPr>
          <w:rFonts w:ascii="Arial" w:hAnsi="Arial" w:cs="Arial"/>
          <w:color w:val="000000"/>
          <w:sz w:val="22"/>
          <w:szCs w:val="22"/>
        </w:rPr>
      </w:pPr>
      <w:r w:rsidRPr="00685F37">
        <w:rPr>
          <w:rFonts w:ascii="Arial" w:hAnsi="Arial" w:cs="Arial"/>
          <w:color w:val="000000"/>
          <w:sz w:val="22"/>
          <w:szCs w:val="22"/>
        </w:rPr>
        <w:t xml:space="preserve">La materia Dibujo Técnico contribuye a la </w:t>
      </w:r>
      <w:r w:rsidRPr="00685F37">
        <w:rPr>
          <w:rFonts w:ascii="Arial" w:hAnsi="Arial" w:cs="Arial"/>
          <w:b/>
          <w:color w:val="000000"/>
          <w:sz w:val="22"/>
          <w:szCs w:val="22"/>
        </w:rPr>
        <w:t xml:space="preserve">Competencia Personal, Social y de Aprender a Aprender (CPSAA) </w:t>
      </w:r>
      <w:r w:rsidRPr="00685F37">
        <w:rPr>
          <w:rFonts w:ascii="Arial" w:hAnsi="Arial" w:cs="Arial"/>
          <w:color w:val="000000"/>
          <w:sz w:val="22"/>
          <w:szCs w:val="22"/>
        </w:rPr>
        <w:t xml:space="preserve">ya que permite desarrollar las habilidades requeridas en el aprendizaje para que este proceso sea cada vez más eficaz y autónomo. De igual manera, colabora con la adquisición de la conciencia, gestión y control de capacidades y conocimientos necesarios en la toma de decisiones y en la elaboración de proyectos y construcciones geométricas complejas, que implican una reflexión y evaluación. </w:t>
      </w:r>
    </w:p>
    <w:p w14:paraId="437CCEE9" w14:textId="77777777" w:rsidR="00006DEF" w:rsidRPr="00685F37" w:rsidRDefault="00006DEF" w:rsidP="00006DEF">
      <w:pPr>
        <w:autoSpaceDE w:val="0"/>
        <w:autoSpaceDN w:val="0"/>
        <w:adjustRightInd w:val="0"/>
        <w:spacing w:before="120" w:after="120" w:line="240" w:lineRule="auto"/>
        <w:jc w:val="both"/>
        <w:rPr>
          <w:rFonts w:ascii="Arial" w:eastAsiaTheme="minorHAnsi" w:hAnsi="Arial" w:cs="Arial"/>
          <w:b/>
          <w:bCs/>
          <w:caps/>
          <w:color w:val="365F91"/>
        </w:rPr>
      </w:pPr>
      <w:r w:rsidRPr="00685F37">
        <w:rPr>
          <w:rFonts w:ascii="Arial" w:eastAsiaTheme="minorHAnsi" w:hAnsi="Arial" w:cs="Arial"/>
          <w:b/>
          <w:bCs/>
          <w:caps/>
          <w:color w:val="365F91"/>
        </w:rPr>
        <w:t>Competencia Ciudadana (CC)</w:t>
      </w:r>
    </w:p>
    <w:p w14:paraId="261A977D" w14:textId="77777777" w:rsidR="00006DEF" w:rsidRPr="00685F37" w:rsidRDefault="00006DEF" w:rsidP="00006DEF">
      <w:pPr>
        <w:pStyle w:val="Pa23"/>
        <w:spacing w:before="120" w:after="120" w:line="240" w:lineRule="auto"/>
        <w:jc w:val="both"/>
        <w:rPr>
          <w:rFonts w:ascii="Arial" w:hAnsi="Arial" w:cs="Arial"/>
          <w:color w:val="000000"/>
          <w:sz w:val="22"/>
          <w:szCs w:val="22"/>
        </w:rPr>
      </w:pPr>
      <w:r w:rsidRPr="00685F37">
        <w:rPr>
          <w:rFonts w:ascii="Arial" w:hAnsi="Arial" w:cs="Arial"/>
          <w:color w:val="000000"/>
          <w:sz w:val="22"/>
          <w:szCs w:val="22"/>
        </w:rPr>
        <w:t xml:space="preserve">La </w:t>
      </w:r>
      <w:r w:rsidRPr="00685F37">
        <w:rPr>
          <w:rFonts w:ascii="Arial" w:hAnsi="Arial" w:cs="Arial"/>
          <w:b/>
          <w:color w:val="000000"/>
          <w:sz w:val="22"/>
          <w:szCs w:val="22"/>
        </w:rPr>
        <w:t>Competencia Ciudadana (CC)</w:t>
      </w:r>
      <w:r w:rsidRPr="00685F37">
        <w:rPr>
          <w:rFonts w:ascii="Arial" w:hAnsi="Arial" w:cs="Arial"/>
          <w:color w:val="000000"/>
          <w:sz w:val="22"/>
          <w:szCs w:val="22"/>
        </w:rPr>
        <w:t xml:space="preserve"> se ve reflejada en la materia Dibujo Técnico a través de la estandarización y normalización, implicando estas una formulación y aplicación de reglas que generen una aproximación ordenada a una actividad específica para el beneficio y con la cooperación de todos los entes y personas involucradas. Concretamente, la normalización </w:t>
      </w:r>
      <w:r w:rsidRPr="00685F37">
        <w:rPr>
          <w:rFonts w:ascii="Arial" w:hAnsi="Arial" w:cs="Arial"/>
          <w:color w:val="000000"/>
          <w:sz w:val="22"/>
          <w:szCs w:val="22"/>
        </w:rPr>
        <w:lastRenderedPageBreak/>
        <w:t xml:space="preserve">define una función de unificación para permitir el intercambio a nivel nacional, europeo e internacional, facilitando el trabajo con responsabilidad social. </w:t>
      </w:r>
    </w:p>
    <w:p w14:paraId="65325DE4" w14:textId="77777777" w:rsidR="00006DEF" w:rsidRPr="00685F37" w:rsidRDefault="00006DEF" w:rsidP="00006DEF">
      <w:pPr>
        <w:autoSpaceDE w:val="0"/>
        <w:autoSpaceDN w:val="0"/>
        <w:adjustRightInd w:val="0"/>
        <w:spacing w:before="120" w:after="120" w:line="240" w:lineRule="auto"/>
        <w:jc w:val="both"/>
        <w:rPr>
          <w:rFonts w:ascii="Arial" w:eastAsiaTheme="minorHAnsi" w:hAnsi="Arial" w:cs="Arial"/>
          <w:b/>
          <w:bCs/>
          <w:caps/>
          <w:color w:val="365F91"/>
        </w:rPr>
      </w:pPr>
      <w:r w:rsidRPr="00685F37">
        <w:rPr>
          <w:rFonts w:ascii="Arial" w:eastAsiaTheme="minorHAnsi" w:hAnsi="Arial" w:cs="Arial"/>
          <w:b/>
          <w:bCs/>
          <w:caps/>
          <w:color w:val="365F91"/>
        </w:rPr>
        <w:t>Competencia Emprendedora (CE).</w:t>
      </w:r>
    </w:p>
    <w:p w14:paraId="5848D89B" w14:textId="77777777" w:rsidR="00006DEF" w:rsidRPr="00685F37" w:rsidRDefault="00006DEF" w:rsidP="00006DEF">
      <w:pPr>
        <w:pStyle w:val="Pa23"/>
        <w:spacing w:before="120" w:after="120" w:line="240" w:lineRule="auto"/>
        <w:jc w:val="both"/>
        <w:rPr>
          <w:rFonts w:ascii="Arial" w:hAnsi="Arial" w:cs="Arial"/>
          <w:color w:val="000000"/>
          <w:sz w:val="22"/>
          <w:szCs w:val="22"/>
        </w:rPr>
      </w:pPr>
      <w:r w:rsidRPr="00685F37">
        <w:rPr>
          <w:rFonts w:ascii="Arial" w:hAnsi="Arial" w:cs="Arial"/>
          <w:color w:val="000000"/>
          <w:sz w:val="22"/>
          <w:szCs w:val="22"/>
        </w:rPr>
        <w:t xml:space="preserve">La creatividad e iniciativa propias del proceso de elaboración de cada proyecto en esta materia, desde la planificación hasta la ejecución, exige la toma de iniciativas y decisiones y una constante revisión, afianzando así la propia identidad y autonomía, haciéndose de esta manera una valiosa aportación a la </w:t>
      </w:r>
      <w:r w:rsidRPr="00685F37">
        <w:rPr>
          <w:rFonts w:ascii="Arial" w:hAnsi="Arial" w:cs="Arial"/>
          <w:b/>
          <w:color w:val="000000"/>
          <w:sz w:val="22"/>
          <w:szCs w:val="22"/>
        </w:rPr>
        <w:t>Competencia Emprendedora (CE)</w:t>
      </w:r>
      <w:r w:rsidRPr="00685F37">
        <w:rPr>
          <w:rFonts w:ascii="Arial" w:hAnsi="Arial" w:cs="Arial"/>
          <w:color w:val="000000"/>
          <w:sz w:val="22"/>
          <w:szCs w:val="22"/>
        </w:rPr>
        <w:t xml:space="preserve">. Por otra parte, la propia orientación de los conocimientos adquiridos a actividades como la construcción, la arquitectura y la industria, favorece la valoración del entorno social y empresarial y la importancia y asociación del dibujo técnico con el mundo económico. </w:t>
      </w:r>
    </w:p>
    <w:p w14:paraId="7DAA97E8" w14:textId="77777777" w:rsidR="00006DEF" w:rsidRPr="00685F37" w:rsidRDefault="00006DEF" w:rsidP="00006DEF">
      <w:pPr>
        <w:autoSpaceDE w:val="0"/>
        <w:autoSpaceDN w:val="0"/>
        <w:adjustRightInd w:val="0"/>
        <w:spacing w:before="120" w:after="120" w:line="240" w:lineRule="auto"/>
        <w:jc w:val="both"/>
        <w:rPr>
          <w:rFonts w:ascii="Arial" w:eastAsiaTheme="minorHAnsi" w:hAnsi="Arial" w:cs="Arial"/>
          <w:b/>
          <w:bCs/>
          <w:caps/>
          <w:color w:val="365F91"/>
        </w:rPr>
      </w:pPr>
      <w:r w:rsidRPr="00685F37">
        <w:rPr>
          <w:rFonts w:ascii="Arial" w:eastAsiaTheme="minorHAnsi" w:hAnsi="Arial" w:cs="Arial"/>
          <w:b/>
          <w:bCs/>
          <w:caps/>
          <w:color w:val="365F91"/>
        </w:rPr>
        <w:t>Competencia en Conciencia y Expresión Culturales (CCEC)</w:t>
      </w:r>
    </w:p>
    <w:p w14:paraId="1492AB2D" w14:textId="77777777" w:rsidR="000A5DD7" w:rsidRPr="005240A6" w:rsidRDefault="00006DEF" w:rsidP="005240A6">
      <w:pPr>
        <w:pStyle w:val="Pa23"/>
        <w:spacing w:before="120" w:after="120" w:line="240" w:lineRule="auto"/>
        <w:jc w:val="both"/>
        <w:rPr>
          <w:rFonts w:ascii="Arial" w:hAnsi="Arial" w:cs="Arial"/>
          <w:color w:val="000000"/>
          <w:sz w:val="22"/>
          <w:szCs w:val="22"/>
        </w:rPr>
      </w:pPr>
      <w:r w:rsidRPr="00685F37">
        <w:rPr>
          <w:rFonts w:ascii="Arial" w:hAnsi="Arial" w:cs="Arial"/>
          <w:color w:val="000000"/>
          <w:sz w:val="22"/>
          <w:szCs w:val="22"/>
        </w:rPr>
        <w:t xml:space="preserve">La </w:t>
      </w:r>
      <w:r w:rsidRPr="00685F37">
        <w:rPr>
          <w:rFonts w:ascii="Arial" w:hAnsi="Arial" w:cs="Arial"/>
          <w:b/>
          <w:color w:val="000000"/>
          <w:sz w:val="22"/>
          <w:szCs w:val="22"/>
        </w:rPr>
        <w:t>Competencia Conciencia y Expresiones Culturales (CCEC)</w:t>
      </w:r>
      <w:r w:rsidRPr="00685F37">
        <w:rPr>
          <w:rFonts w:ascii="Arial" w:hAnsi="Arial" w:cs="Arial"/>
          <w:color w:val="000000"/>
          <w:sz w:val="22"/>
          <w:szCs w:val="22"/>
        </w:rPr>
        <w:t xml:space="preserve"> engloba conocimientos sobre la cultura propia y ajena, el respeto por las diferencias y la valoración de la interculturalidad en la sociedad. En este sentido, el dibujo técnico colabora en el desarrollo de la sensibilidad artística y literaria, así como el criterio estético, como fuentes de formación y enriquecimiento cultural. El componente gráfico implica trasladar el procedimiento al mundo plástico y, con ello, facilita la obtención de criterios estéticos y fomenta el desarrollo cultural de la persona. La materia también permite conocer, apreciar y valorar críticamente diferentes manifestaciones arquitectónicas y de diseño industrial en el patrimonio asturiano y utilizarlas como fuentes de enriquecimiento y disfrute. </w:t>
      </w:r>
    </w:p>
    <w:p w14:paraId="59BD959E" w14:textId="77777777" w:rsidR="000A5DD7" w:rsidRPr="00685F37" w:rsidRDefault="000A5DD7">
      <w:pPr>
        <w:spacing w:after="160" w:line="259" w:lineRule="auto"/>
        <w:rPr>
          <w:rFonts w:ascii="Arial" w:hAnsi="Arial" w:cs="Arial"/>
          <w:color w:val="000000"/>
          <w:highlight w:val="yellow"/>
        </w:rPr>
        <w:sectPr w:rsidR="000A5DD7" w:rsidRPr="00685F37" w:rsidSect="00A93E68">
          <w:headerReference w:type="default" r:id="rId10"/>
          <w:footerReference w:type="default" r:id="rId11"/>
          <w:pgSz w:w="11906" w:h="16838"/>
          <w:pgMar w:top="1417" w:right="1133" w:bottom="1417" w:left="1701" w:header="708" w:footer="708" w:gutter="0"/>
          <w:cols w:space="708"/>
          <w:docGrid w:linePitch="360"/>
        </w:sectPr>
      </w:pPr>
    </w:p>
    <w:p w14:paraId="5921B80C" w14:textId="77777777" w:rsidR="000A5DD7" w:rsidRPr="00685F37" w:rsidRDefault="000A5DD7">
      <w:pPr>
        <w:spacing w:after="160" w:line="259" w:lineRule="auto"/>
        <w:rPr>
          <w:rFonts w:ascii="Arial" w:hAnsi="Arial" w:cs="Arial"/>
          <w:color w:val="000000"/>
          <w:highlight w:val="yellow"/>
        </w:rPr>
      </w:pPr>
    </w:p>
    <w:p w14:paraId="7D9E828A" w14:textId="77777777" w:rsidR="0035553B" w:rsidRPr="00BE1FCD" w:rsidRDefault="00F418C2">
      <w:pPr>
        <w:spacing w:after="160" w:line="259" w:lineRule="auto"/>
        <w:rPr>
          <w:rFonts w:ascii="Arial" w:hAnsi="Arial" w:cs="Arial"/>
          <w:b/>
          <w:color w:val="000000"/>
        </w:rPr>
      </w:pPr>
      <w:r w:rsidRPr="00BE1FCD">
        <w:rPr>
          <w:rFonts w:ascii="Arial" w:hAnsi="Arial" w:cs="Arial"/>
          <w:b/>
          <w:color w:val="000000"/>
        </w:rPr>
        <w:t>PERFIL COMPETENCIAL</w:t>
      </w:r>
    </w:p>
    <w:tbl>
      <w:tblPr>
        <w:tblW w:w="14650" w:type="dxa"/>
        <w:tblInd w:w="60" w:type="dxa"/>
        <w:tblCellMar>
          <w:left w:w="70" w:type="dxa"/>
          <w:right w:w="70" w:type="dxa"/>
        </w:tblCellMar>
        <w:tblLook w:val="04A0" w:firstRow="1" w:lastRow="0" w:firstColumn="1" w:lastColumn="0" w:noHBand="0" w:noVBand="1"/>
      </w:tblPr>
      <w:tblGrid>
        <w:gridCol w:w="8657"/>
        <w:gridCol w:w="600"/>
        <w:gridCol w:w="652"/>
        <w:gridCol w:w="391"/>
        <w:gridCol w:w="792"/>
        <w:gridCol w:w="551"/>
        <w:gridCol w:w="902"/>
        <w:gridCol w:w="501"/>
        <w:gridCol w:w="802"/>
        <w:gridCol w:w="802"/>
      </w:tblGrid>
      <w:tr w:rsidR="0035553B" w:rsidRPr="00685F37" w14:paraId="1E869620" w14:textId="77777777" w:rsidTr="0035553B">
        <w:trPr>
          <w:trHeight w:val="276"/>
        </w:trPr>
        <w:tc>
          <w:tcPr>
            <w:tcW w:w="8657" w:type="dxa"/>
            <w:tcBorders>
              <w:top w:val="single" w:sz="4" w:space="0" w:color="auto"/>
              <w:left w:val="single" w:sz="4" w:space="0" w:color="auto"/>
              <w:bottom w:val="single" w:sz="4" w:space="0" w:color="auto"/>
              <w:right w:val="single" w:sz="4" w:space="0" w:color="auto"/>
            </w:tcBorders>
            <w:shd w:val="clear" w:color="000000" w:fill="8496B0"/>
            <w:vAlign w:val="center"/>
            <w:hideMark/>
          </w:tcPr>
          <w:p w14:paraId="4502F4B3" w14:textId="77777777" w:rsidR="0035553B" w:rsidRPr="00BE1FCD" w:rsidRDefault="0035553B" w:rsidP="0035553B">
            <w:pPr>
              <w:spacing w:after="0" w:line="240" w:lineRule="auto"/>
              <w:jc w:val="center"/>
              <w:rPr>
                <w:rFonts w:ascii="Arial Narrow" w:eastAsia="Times New Roman" w:hAnsi="Arial Narrow" w:cs="Calibri"/>
                <w:b/>
                <w:bCs/>
                <w:color w:val="FFFFFF"/>
                <w:lang w:eastAsia="es-ES"/>
              </w:rPr>
            </w:pPr>
            <w:r w:rsidRPr="00BE1FCD">
              <w:rPr>
                <w:rFonts w:ascii="Arial Narrow" w:eastAsia="Times New Roman" w:hAnsi="Arial Narrow" w:cs="Calibri"/>
                <w:b/>
                <w:bCs/>
                <w:color w:val="FFFFFF"/>
                <w:lang w:eastAsia="es-ES"/>
              </w:rPr>
              <w:t>COMPETENCIAS ESPECÍFICAS (CE)</w:t>
            </w:r>
          </w:p>
        </w:tc>
        <w:tc>
          <w:tcPr>
            <w:tcW w:w="600" w:type="dxa"/>
            <w:tcBorders>
              <w:top w:val="single" w:sz="4" w:space="0" w:color="auto"/>
              <w:left w:val="nil"/>
              <w:bottom w:val="single" w:sz="4" w:space="0" w:color="auto"/>
              <w:right w:val="single" w:sz="4" w:space="0" w:color="auto"/>
            </w:tcBorders>
            <w:shd w:val="clear" w:color="000000" w:fill="8496B0"/>
            <w:vAlign w:val="center"/>
            <w:hideMark/>
          </w:tcPr>
          <w:p w14:paraId="1D724794" w14:textId="77777777" w:rsidR="0035553B" w:rsidRPr="005240A6" w:rsidRDefault="0035553B" w:rsidP="0035553B">
            <w:pPr>
              <w:spacing w:after="0" w:line="240" w:lineRule="auto"/>
              <w:jc w:val="center"/>
              <w:rPr>
                <w:rFonts w:ascii="Arial Narrow" w:eastAsia="Times New Roman" w:hAnsi="Arial Narrow" w:cs="Calibri"/>
                <w:b/>
                <w:bCs/>
                <w:color w:val="FFFFFF"/>
                <w:lang w:eastAsia="es-ES"/>
              </w:rPr>
            </w:pPr>
            <w:proofErr w:type="spellStart"/>
            <w:r w:rsidRPr="005240A6">
              <w:rPr>
                <w:rFonts w:ascii="Arial Narrow" w:eastAsia="Times New Roman" w:hAnsi="Arial Narrow" w:cs="Calibri"/>
                <w:b/>
                <w:bCs/>
                <w:color w:val="FFFFFF"/>
                <w:lang w:eastAsia="es-ES"/>
              </w:rPr>
              <w:t>CEv</w:t>
            </w:r>
            <w:proofErr w:type="spellEnd"/>
          </w:p>
        </w:tc>
        <w:tc>
          <w:tcPr>
            <w:tcW w:w="652" w:type="dxa"/>
            <w:tcBorders>
              <w:top w:val="single" w:sz="4" w:space="0" w:color="auto"/>
              <w:left w:val="nil"/>
              <w:bottom w:val="single" w:sz="4" w:space="0" w:color="auto"/>
              <w:right w:val="single" w:sz="4" w:space="0" w:color="auto"/>
            </w:tcBorders>
            <w:shd w:val="clear" w:color="000000" w:fill="8496B0"/>
            <w:vAlign w:val="center"/>
            <w:hideMark/>
          </w:tcPr>
          <w:p w14:paraId="4430B65B" w14:textId="77777777" w:rsidR="0035553B" w:rsidRPr="00BE1FCD" w:rsidRDefault="0035553B" w:rsidP="0035553B">
            <w:pPr>
              <w:spacing w:after="0" w:line="240" w:lineRule="auto"/>
              <w:jc w:val="center"/>
              <w:rPr>
                <w:rFonts w:ascii="Arial Narrow" w:eastAsia="Times New Roman" w:hAnsi="Arial Narrow" w:cs="Calibri"/>
                <w:b/>
                <w:bCs/>
                <w:color w:val="FFFFFF"/>
                <w:lang w:eastAsia="es-ES"/>
              </w:rPr>
            </w:pPr>
            <w:r w:rsidRPr="00BE1FCD">
              <w:rPr>
                <w:rFonts w:ascii="Arial Narrow" w:eastAsia="Times New Roman" w:hAnsi="Arial Narrow" w:cs="Calibri"/>
                <w:b/>
                <w:bCs/>
                <w:color w:val="FFFFFF"/>
                <w:lang w:eastAsia="es-ES"/>
              </w:rPr>
              <w:t xml:space="preserve">CCL </w:t>
            </w:r>
          </w:p>
        </w:tc>
        <w:tc>
          <w:tcPr>
            <w:tcW w:w="391" w:type="dxa"/>
            <w:tcBorders>
              <w:top w:val="single" w:sz="4" w:space="0" w:color="auto"/>
              <w:left w:val="nil"/>
              <w:bottom w:val="single" w:sz="4" w:space="0" w:color="auto"/>
              <w:right w:val="single" w:sz="4" w:space="0" w:color="auto"/>
            </w:tcBorders>
            <w:shd w:val="clear" w:color="000000" w:fill="8496B0"/>
            <w:vAlign w:val="center"/>
            <w:hideMark/>
          </w:tcPr>
          <w:p w14:paraId="1BD0A6BD" w14:textId="77777777" w:rsidR="0035553B" w:rsidRPr="00BE1FCD" w:rsidRDefault="0035553B" w:rsidP="0035553B">
            <w:pPr>
              <w:spacing w:after="0" w:line="240" w:lineRule="auto"/>
              <w:jc w:val="center"/>
              <w:rPr>
                <w:rFonts w:ascii="Arial Narrow" w:eastAsia="Times New Roman" w:hAnsi="Arial Narrow" w:cs="Calibri"/>
                <w:b/>
                <w:bCs/>
                <w:color w:val="FFFFFF"/>
                <w:lang w:eastAsia="es-ES"/>
              </w:rPr>
            </w:pPr>
            <w:r w:rsidRPr="00BE1FCD">
              <w:rPr>
                <w:rFonts w:ascii="Arial Narrow" w:eastAsia="Times New Roman" w:hAnsi="Arial Narrow" w:cs="Calibri"/>
                <w:b/>
                <w:bCs/>
                <w:color w:val="FFFFFF"/>
                <w:lang w:eastAsia="es-ES"/>
              </w:rPr>
              <w:t xml:space="preserve">CP </w:t>
            </w:r>
          </w:p>
        </w:tc>
        <w:tc>
          <w:tcPr>
            <w:tcW w:w="792" w:type="dxa"/>
            <w:tcBorders>
              <w:top w:val="single" w:sz="4" w:space="0" w:color="auto"/>
              <w:left w:val="nil"/>
              <w:bottom w:val="single" w:sz="4" w:space="0" w:color="auto"/>
              <w:right w:val="single" w:sz="4" w:space="0" w:color="auto"/>
            </w:tcBorders>
            <w:shd w:val="clear" w:color="000000" w:fill="8496B0"/>
            <w:vAlign w:val="center"/>
            <w:hideMark/>
          </w:tcPr>
          <w:p w14:paraId="2E9966CB" w14:textId="77777777" w:rsidR="0035553B" w:rsidRPr="00BE1FCD" w:rsidRDefault="0035553B" w:rsidP="0035553B">
            <w:pPr>
              <w:spacing w:after="0" w:line="240" w:lineRule="auto"/>
              <w:jc w:val="center"/>
              <w:rPr>
                <w:rFonts w:ascii="Arial Narrow" w:eastAsia="Times New Roman" w:hAnsi="Arial Narrow" w:cs="Calibri"/>
                <w:b/>
                <w:bCs/>
                <w:color w:val="FFFFFF"/>
                <w:lang w:eastAsia="es-ES"/>
              </w:rPr>
            </w:pPr>
            <w:r w:rsidRPr="00BE1FCD">
              <w:rPr>
                <w:rFonts w:ascii="Arial Narrow" w:eastAsia="Times New Roman" w:hAnsi="Arial Narrow" w:cs="Calibri"/>
                <w:b/>
                <w:bCs/>
                <w:color w:val="FFFFFF"/>
                <w:lang w:eastAsia="es-ES"/>
              </w:rPr>
              <w:t xml:space="preserve">STEM </w:t>
            </w:r>
          </w:p>
        </w:tc>
        <w:tc>
          <w:tcPr>
            <w:tcW w:w="551" w:type="dxa"/>
            <w:tcBorders>
              <w:top w:val="single" w:sz="4" w:space="0" w:color="auto"/>
              <w:left w:val="nil"/>
              <w:bottom w:val="single" w:sz="4" w:space="0" w:color="auto"/>
              <w:right w:val="single" w:sz="4" w:space="0" w:color="auto"/>
            </w:tcBorders>
            <w:shd w:val="clear" w:color="000000" w:fill="8496B0"/>
            <w:vAlign w:val="center"/>
            <w:hideMark/>
          </w:tcPr>
          <w:p w14:paraId="4E09542F" w14:textId="77777777" w:rsidR="0035553B" w:rsidRPr="00BE1FCD" w:rsidRDefault="0035553B" w:rsidP="0035553B">
            <w:pPr>
              <w:spacing w:after="0" w:line="240" w:lineRule="auto"/>
              <w:jc w:val="center"/>
              <w:rPr>
                <w:rFonts w:ascii="Arial Narrow" w:eastAsia="Times New Roman" w:hAnsi="Arial Narrow" w:cs="Calibri"/>
                <w:b/>
                <w:bCs/>
                <w:color w:val="FFFFFF"/>
                <w:lang w:eastAsia="es-ES"/>
              </w:rPr>
            </w:pPr>
            <w:r w:rsidRPr="00BE1FCD">
              <w:rPr>
                <w:rFonts w:ascii="Arial Narrow" w:eastAsia="Times New Roman" w:hAnsi="Arial Narrow" w:cs="Calibri"/>
                <w:b/>
                <w:bCs/>
                <w:color w:val="FFFFFF"/>
                <w:lang w:eastAsia="es-ES"/>
              </w:rPr>
              <w:t xml:space="preserve">CD </w:t>
            </w:r>
          </w:p>
        </w:tc>
        <w:tc>
          <w:tcPr>
            <w:tcW w:w="902" w:type="dxa"/>
            <w:tcBorders>
              <w:top w:val="single" w:sz="4" w:space="0" w:color="auto"/>
              <w:left w:val="nil"/>
              <w:bottom w:val="single" w:sz="4" w:space="0" w:color="auto"/>
              <w:right w:val="single" w:sz="4" w:space="0" w:color="auto"/>
            </w:tcBorders>
            <w:shd w:val="clear" w:color="000000" w:fill="8496B0"/>
            <w:vAlign w:val="center"/>
            <w:hideMark/>
          </w:tcPr>
          <w:p w14:paraId="56EF7221" w14:textId="77777777" w:rsidR="0035553B" w:rsidRPr="00BE1FCD" w:rsidRDefault="0035553B" w:rsidP="0035553B">
            <w:pPr>
              <w:spacing w:after="0" w:line="240" w:lineRule="auto"/>
              <w:jc w:val="center"/>
              <w:rPr>
                <w:rFonts w:ascii="Arial Narrow" w:eastAsia="Times New Roman" w:hAnsi="Arial Narrow" w:cs="Calibri"/>
                <w:b/>
                <w:bCs/>
                <w:color w:val="FFFFFF"/>
                <w:lang w:eastAsia="es-ES"/>
              </w:rPr>
            </w:pPr>
            <w:r w:rsidRPr="00BE1FCD">
              <w:rPr>
                <w:rFonts w:ascii="Arial Narrow" w:eastAsia="Times New Roman" w:hAnsi="Arial Narrow" w:cs="Calibri"/>
                <w:b/>
                <w:bCs/>
                <w:color w:val="FFFFFF"/>
                <w:lang w:eastAsia="es-ES"/>
              </w:rPr>
              <w:t xml:space="preserve">CPSAA </w:t>
            </w:r>
          </w:p>
        </w:tc>
        <w:tc>
          <w:tcPr>
            <w:tcW w:w="501" w:type="dxa"/>
            <w:tcBorders>
              <w:top w:val="single" w:sz="4" w:space="0" w:color="auto"/>
              <w:left w:val="nil"/>
              <w:bottom w:val="single" w:sz="4" w:space="0" w:color="auto"/>
              <w:right w:val="single" w:sz="4" w:space="0" w:color="auto"/>
            </w:tcBorders>
            <w:shd w:val="clear" w:color="000000" w:fill="8496B0"/>
            <w:vAlign w:val="center"/>
            <w:hideMark/>
          </w:tcPr>
          <w:p w14:paraId="3AFA3AC6" w14:textId="77777777" w:rsidR="0035553B" w:rsidRPr="00BE1FCD" w:rsidRDefault="0035553B" w:rsidP="0035553B">
            <w:pPr>
              <w:spacing w:after="0" w:line="240" w:lineRule="auto"/>
              <w:jc w:val="center"/>
              <w:rPr>
                <w:rFonts w:ascii="Arial Narrow" w:eastAsia="Times New Roman" w:hAnsi="Arial Narrow" w:cs="Calibri"/>
                <w:b/>
                <w:bCs/>
                <w:color w:val="FFFFFF"/>
                <w:lang w:eastAsia="es-ES"/>
              </w:rPr>
            </w:pPr>
            <w:r w:rsidRPr="00BE1FCD">
              <w:rPr>
                <w:rFonts w:ascii="Arial Narrow" w:eastAsia="Times New Roman" w:hAnsi="Arial Narrow" w:cs="Calibri"/>
                <w:b/>
                <w:bCs/>
                <w:color w:val="FFFFFF"/>
                <w:lang w:eastAsia="es-ES"/>
              </w:rPr>
              <w:t xml:space="preserve">CC </w:t>
            </w:r>
          </w:p>
        </w:tc>
        <w:tc>
          <w:tcPr>
            <w:tcW w:w="802" w:type="dxa"/>
            <w:tcBorders>
              <w:top w:val="single" w:sz="4" w:space="0" w:color="auto"/>
              <w:left w:val="nil"/>
              <w:bottom w:val="single" w:sz="4" w:space="0" w:color="auto"/>
              <w:right w:val="single" w:sz="4" w:space="0" w:color="auto"/>
            </w:tcBorders>
            <w:shd w:val="clear" w:color="000000" w:fill="8496B0"/>
            <w:vAlign w:val="center"/>
            <w:hideMark/>
          </w:tcPr>
          <w:p w14:paraId="2CAD8F27" w14:textId="77777777" w:rsidR="0035553B" w:rsidRPr="00BE1FCD" w:rsidRDefault="0035553B" w:rsidP="0035553B">
            <w:pPr>
              <w:spacing w:after="0" w:line="240" w:lineRule="auto"/>
              <w:jc w:val="center"/>
              <w:rPr>
                <w:rFonts w:ascii="Arial Narrow" w:eastAsia="Times New Roman" w:hAnsi="Arial Narrow" w:cs="Calibri"/>
                <w:b/>
                <w:bCs/>
                <w:color w:val="FFFFFF"/>
                <w:lang w:eastAsia="es-ES"/>
              </w:rPr>
            </w:pPr>
            <w:r w:rsidRPr="00BE1FCD">
              <w:rPr>
                <w:rFonts w:ascii="Arial Narrow" w:eastAsia="Times New Roman" w:hAnsi="Arial Narrow" w:cs="Calibri"/>
                <w:b/>
                <w:bCs/>
                <w:color w:val="FFFFFF"/>
                <w:lang w:eastAsia="es-ES"/>
              </w:rPr>
              <w:t xml:space="preserve">CE </w:t>
            </w:r>
          </w:p>
        </w:tc>
        <w:tc>
          <w:tcPr>
            <w:tcW w:w="802" w:type="dxa"/>
            <w:tcBorders>
              <w:top w:val="single" w:sz="4" w:space="0" w:color="auto"/>
              <w:left w:val="nil"/>
              <w:bottom w:val="single" w:sz="4" w:space="0" w:color="auto"/>
              <w:right w:val="single" w:sz="4" w:space="0" w:color="auto"/>
            </w:tcBorders>
            <w:shd w:val="clear" w:color="000000" w:fill="8496B0"/>
            <w:vAlign w:val="center"/>
            <w:hideMark/>
          </w:tcPr>
          <w:p w14:paraId="1959A11D" w14:textId="77777777" w:rsidR="0035553B" w:rsidRPr="00BE1FCD" w:rsidRDefault="0035553B" w:rsidP="0035553B">
            <w:pPr>
              <w:spacing w:after="0" w:line="240" w:lineRule="auto"/>
              <w:jc w:val="center"/>
              <w:rPr>
                <w:rFonts w:ascii="Arial Narrow" w:eastAsia="Times New Roman" w:hAnsi="Arial Narrow" w:cs="Calibri"/>
                <w:b/>
                <w:bCs/>
                <w:color w:val="FFFFFF"/>
                <w:lang w:eastAsia="es-ES"/>
              </w:rPr>
            </w:pPr>
            <w:r w:rsidRPr="00BE1FCD">
              <w:rPr>
                <w:rFonts w:ascii="Arial Narrow" w:eastAsia="Times New Roman" w:hAnsi="Arial Narrow" w:cs="Calibri"/>
                <w:b/>
                <w:bCs/>
                <w:color w:val="FFFFFF"/>
                <w:lang w:eastAsia="es-ES"/>
              </w:rPr>
              <w:t>CCEC</w:t>
            </w:r>
          </w:p>
        </w:tc>
      </w:tr>
      <w:tr w:rsidR="0035553B" w:rsidRPr="000A08E3" w14:paraId="105C9963" w14:textId="77777777" w:rsidTr="0035553B">
        <w:trPr>
          <w:trHeight w:val="2297"/>
        </w:trPr>
        <w:tc>
          <w:tcPr>
            <w:tcW w:w="8657" w:type="dxa"/>
            <w:tcBorders>
              <w:top w:val="nil"/>
              <w:left w:val="nil"/>
              <w:bottom w:val="nil"/>
              <w:right w:val="nil"/>
            </w:tcBorders>
            <w:shd w:val="clear" w:color="000000" w:fill="D6DCE4"/>
            <w:noWrap/>
            <w:vAlign w:val="center"/>
            <w:hideMark/>
          </w:tcPr>
          <w:p w14:paraId="2C3A1322" w14:textId="77777777" w:rsidR="0035553B" w:rsidRPr="000A08E3" w:rsidRDefault="0035553B" w:rsidP="0035553B">
            <w:pPr>
              <w:spacing w:after="0" w:line="240" w:lineRule="auto"/>
              <w:jc w:val="both"/>
              <w:rPr>
                <w:rFonts w:ascii="Arial Narrow" w:eastAsia="Times New Roman" w:hAnsi="Arial Narrow" w:cs="Calibri"/>
                <w:color w:val="000000"/>
                <w:lang w:eastAsia="es-ES"/>
              </w:rPr>
            </w:pPr>
            <w:r w:rsidRPr="000A08E3">
              <w:rPr>
                <w:rFonts w:ascii="Arial Narrow" w:eastAsia="Times New Roman" w:hAnsi="Arial Narrow" w:cs="Calibri"/>
                <w:b/>
                <w:bCs/>
                <w:color w:val="000000"/>
                <w:lang w:eastAsia="es-ES"/>
              </w:rPr>
              <w:t>CE1.</w:t>
            </w:r>
            <w:r w:rsidRPr="000A08E3">
              <w:rPr>
                <w:rFonts w:ascii="Arial Narrow" w:eastAsia="Times New Roman" w:hAnsi="Arial Narrow" w:cs="Calibri"/>
                <w:color w:val="000000"/>
                <w:lang w:eastAsia="es-ES"/>
              </w:rPr>
              <w:t xml:space="preserve"> </w:t>
            </w:r>
            <w:r w:rsidRPr="000A08E3">
              <w:rPr>
                <w:rFonts w:ascii="Arial Narrow" w:eastAsia="Times New Roman" w:hAnsi="Arial Narrow" w:cs="Calibri"/>
                <w:b/>
                <w:color w:val="000000"/>
                <w:lang w:eastAsia="es-ES"/>
              </w:rPr>
              <w:t>Interpretar elementos o conjuntos arquitectónicos y de ingeniería, empleando recursos asociados a la percepción, estudio, construcción e investigación de formas para analizar las estructuras geométricas y los elementos técnicos utilizados.</w:t>
            </w:r>
            <w:r w:rsidRPr="000A08E3">
              <w:rPr>
                <w:rFonts w:ascii="Arial Narrow" w:eastAsia="Times New Roman" w:hAnsi="Arial Narrow" w:cs="Calibri"/>
                <w:color w:val="000000"/>
                <w:lang w:eastAsia="es-ES"/>
              </w:rPr>
              <w:t xml:space="preserve"> </w:t>
            </w:r>
          </w:p>
          <w:p w14:paraId="4AFCBA18" w14:textId="77777777" w:rsidR="0035553B" w:rsidRPr="000A08E3" w:rsidRDefault="0035553B" w:rsidP="0035553B">
            <w:pPr>
              <w:pStyle w:val="Pa23"/>
              <w:spacing w:after="20"/>
              <w:jc w:val="both"/>
              <w:rPr>
                <w:rFonts w:ascii="Arial Narrow" w:hAnsi="Arial Narrow"/>
                <w:sz w:val="22"/>
                <w:szCs w:val="22"/>
              </w:rPr>
            </w:pPr>
            <w:r w:rsidRPr="000A08E3">
              <w:rPr>
                <w:rFonts w:ascii="Arial Narrow" w:hAnsi="Arial Narrow"/>
                <w:color w:val="000000"/>
                <w:sz w:val="20"/>
                <w:szCs w:val="20"/>
              </w:rPr>
              <w:t>El dibujo técnico ha ocupado y ocupa un lugar importante en la cultura; esta disciplina está presente en las obras de arquitectura y de ingeniería de todos los tiempos, no solo por el papel que desempeña en su concepción y producción, sino también como parte de su expresión artística. El análisis y estudio fundamental de las estructuras y elementos geométricos de obras del pasado y presente, desde la perspectiva de género y la diversidad cultural, contribuirá al proceso de apreciación y diseño de objetos y espacios que posean rigor técnico y sensibilidad expresiva</w:t>
            </w:r>
            <w:r w:rsidRPr="000A08E3">
              <w:rPr>
                <w:rFonts w:ascii="Arial Narrow" w:hAnsi="Arial Narrow"/>
                <w:color w:val="000000"/>
                <w:sz w:val="22"/>
                <w:szCs w:val="22"/>
              </w:rPr>
              <w:t xml:space="preserve">. </w:t>
            </w:r>
          </w:p>
        </w:tc>
        <w:tc>
          <w:tcPr>
            <w:tcW w:w="600" w:type="dxa"/>
            <w:tcBorders>
              <w:top w:val="nil"/>
              <w:left w:val="nil"/>
              <w:bottom w:val="nil"/>
              <w:right w:val="nil"/>
            </w:tcBorders>
            <w:shd w:val="clear" w:color="000000" w:fill="D6DCE4"/>
            <w:vAlign w:val="center"/>
            <w:hideMark/>
          </w:tcPr>
          <w:p w14:paraId="5C7C1424" w14:textId="77777777" w:rsidR="0035553B" w:rsidRPr="000A08E3" w:rsidRDefault="0035553B" w:rsidP="0035553B">
            <w:pPr>
              <w:spacing w:after="0" w:line="240" w:lineRule="auto"/>
              <w:jc w:val="center"/>
              <w:rPr>
                <w:rFonts w:ascii="Arial Narrow" w:eastAsia="Times New Roman" w:hAnsi="Arial Narrow" w:cs="Calibri"/>
                <w:color w:val="000000"/>
                <w:lang w:eastAsia="es-ES"/>
              </w:rPr>
            </w:pPr>
            <w:r w:rsidRPr="000A08E3">
              <w:rPr>
                <w:rFonts w:ascii="Arial Narrow" w:eastAsia="Times New Roman" w:hAnsi="Arial Narrow" w:cs="Calibri"/>
                <w:color w:val="000000"/>
                <w:lang w:val="es-ES_tradnl" w:eastAsia="es-ES"/>
              </w:rPr>
              <w:t>1.1</w:t>
            </w:r>
          </w:p>
        </w:tc>
        <w:tc>
          <w:tcPr>
            <w:tcW w:w="652" w:type="dxa"/>
            <w:tcBorders>
              <w:top w:val="nil"/>
              <w:left w:val="nil"/>
              <w:bottom w:val="nil"/>
              <w:right w:val="nil"/>
            </w:tcBorders>
            <w:shd w:val="clear" w:color="000000" w:fill="D6DCE4"/>
            <w:vAlign w:val="center"/>
            <w:hideMark/>
          </w:tcPr>
          <w:p w14:paraId="1F1D98B9"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CCL1, CCL2</w:t>
            </w:r>
          </w:p>
        </w:tc>
        <w:tc>
          <w:tcPr>
            <w:tcW w:w="391" w:type="dxa"/>
            <w:tcBorders>
              <w:top w:val="nil"/>
              <w:left w:val="nil"/>
              <w:bottom w:val="nil"/>
              <w:right w:val="nil"/>
            </w:tcBorders>
            <w:shd w:val="clear" w:color="000000" w:fill="D6DCE4"/>
            <w:vAlign w:val="center"/>
            <w:hideMark/>
          </w:tcPr>
          <w:p w14:paraId="4D78BD69"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 </w:t>
            </w:r>
          </w:p>
        </w:tc>
        <w:tc>
          <w:tcPr>
            <w:tcW w:w="792" w:type="dxa"/>
            <w:tcBorders>
              <w:top w:val="nil"/>
              <w:left w:val="nil"/>
              <w:bottom w:val="nil"/>
              <w:right w:val="nil"/>
            </w:tcBorders>
            <w:shd w:val="clear" w:color="000000" w:fill="D6DCE4"/>
            <w:vAlign w:val="center"/>
            <w:hideMark/>
          </w:tcPr>
          <w:p w14:paraId="2C073492"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STEM4</w:t>
            </w:r>
          </w:p>
        </w:tc>
        <w:tc>
          <w:tcPr>
            <w:tcW w:w="551" w:type="dxa"/>
            <w:tcBorders>
              <w:top w:val="nil"/>
              <w:left w:val="nil"/>
              <w:bottom w:val="nil"/>
              <w:right w:val="nil"/>
            </w:tcBorders>
            <w:shd w:val="clear" w:color="000000" w:fill="D6DCE4"/>
            <w:vAlign w:val="center"/>
            <w:hideMark/>
          </w:tcPr>
          <w:p w14:paraId="2B788D32"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CD1</w:t>
            </w:r>
          </w:p>
        </w:tc>
        <w:tc>
          <w:tcPr>
            <w:tcW w:w="902" w:type="dxa"/>
            <w:tcBorders>
              <w:top w:val="nil"/>
              <w:left w:val="nil"/>
              <w:bottom w:val="nil"/>
              <w:right w:val="nil"/>
            </w:tcBorders>
            <w:shd w:val="clear" w:color="000000" w:fill="D6DCE4"/>
            <w:vAlign w:val="center"/>
            <w:hideMark/>
          </w:tcPr>
          <w:p w14:paraId="4ACD8DEE"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CPSAA4</w:t>
            </w:r>
          </w:p>
        </w:tc>
        <w:tc>
          <w:tcPr>
            <w:tcW w:w="501" w:type="dxa"/>
            <w:tcBorders>
              <w:top w:val="nil"/>
              <w:left w:val="nil"/>
              <w:bottom w:val="nil"/>
              <w:right w:val="nil"/>
            </w:tcBorders>
            <w:shd w:val="clear" w:color="000000" w:fill="D6DCE4"/>
            <w:vAlign w:val="center"/>
            <w:hideMark/>
          </w:tcPr>
          <w:p w14:paraId="4ACACA56"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CC1</w:t>
            </w:r>
          </w:p>
        </w:tc>
        <w:tc>
          <w:tcPr>
            <w:tcW w:w="802" w:type="dxa"/>
            <w:tcBorders>
              <w:top w:val="nil"/>
              <w:left w:val="nil"/>
              <w:bottom w:val="nil"/>
              <w:right w:val="nil"/>
            </w:tcBorders>
            <w:shd w:val="clear" w:color="000000" w:fill="D6DCE4"/>
            <w:vAlign w:val="center"/>
            <w:hideMark/>
          </w:tcPr>
          <w:p w14:paraId="60C12E24" w14:textId="77777777" w:rsidR="0035553B" w:rsidRPr="000A08E3" w:rsidRDefault="0035553B" w:rsidP="0035553B">
            <w:pPr>
              <w:spacing w:after="0" w:line="240" w:lineRule="auto"/>
              <w:rPr>
                <w:rFonts w:ascii="Arial Narrow" w:eastAsia="Times New Roman" w:hAnsi="Arial Narrow" w:cs="Calibri"/>
                <w:color w:val="000000"/>
                <w:lang w:eastAsia="es-ES"/>
              </w:rPr>
            </w:pPr>
          </w:p>
        </w:tc>
        <w:tc>
          <w:tcPr>
            <w:tcW w:w="802" w:type="dxa"/>
            <w:tcBorders>
              <w:top w:val="nil"/>
              <w:left w:val="nil"/>
              <w:bottom w:val="nil"/>
              <w:right w:val="nil"/>
            </w:tcBorders>
            <w:shd w:val="clear" w:color="000000" w:fill="D6DCE4"/>
            <w:vAlign w:val="center"/>
            <w:hideMark/>
          </w:tcPr>
          <w:p w14:paraId="6E14004E"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CCEC1, CCEC2</w:t>
            </w:r>
          </w:p>
        </w:tc>
      </w:tr>
      <w:tr w:rsidR="0035553B" w:rsidRPr="000A08E3" w14:paraId="379FBFAE" w14:textId="77777777" w:rsidTr="0035553B">
        <w:trPr>
          <w:trHeight w:val="988"/>
        </w:trPr>
        <w:tc>
          <w:tcPr>
            <w:tcW w:w="8657" w:type="dxa"/>
            <w:tcBorders>
              <w:top w:val="nil"/>
              <w:left w:val="nil"/>
              <w:bottom w:val="nil"/>
              <w:right w:val="nil"/>
            </w:tcBorders>
            <w:noWrap/>
            <w:vAlign w:val="center"/>
            <w:hideMark/>
          </w:tcPr>
          <w:p w14:paraId="4B7537EA" w14:textId="77777777" w:rsidR="0035553B" w:rsidRPr="000A08E3" w:rsidRDefault="0035553B" w:rsidP="0035553B">
            <w:pPr>
              <w:spacing w:after="0" w:line="240" w:lineRule="auto"/>
              <w:jc w:val="both"/>
              <w:rPr>
                <w:rFonts w:ascii="Arial Narrow" w:eastAsia="Times New Roman" w:hAnsi="Arial Narrow" w:cs="Calibri"/>
                <w:color w:val="000000"/>
                <w:lang w:eastAsia="es-ES"/>
              </w:rPr>
            </w:pPr>
            <w:r w:rsidRPr="000A08E3">
              <w:rPr>
                <w:rFonts w:ascii="Arial Narrow" w:eastAsia="Times New Roman" w:hAnsi="Arial Narrow" w:cs="Calibri"/>
                <w:b/>
                <w:bCs/>
                <w:color w:val="000000"/>
                <w:lang w:eastAsia="es-ES"/>
              </w:rPr>
              <w:t>CE2.</w:t>
            </w:r>
            <w:r w:rsidRPr="000A08E3">
              <w:rPr>
                <w:rFonts w:ascii="Arial Narrow" w:eastAsia="Times New Roman" w:hAnsi="Arial Narrow" w:cs="Calibri"/>
                <w:color w:val="000000"/>
                <w:lang w:eastAsia="es-ES"/>
              </w:rPr>
              <w:t xml:space="preserve"> </w:t>
            </w:r>
            <w:r w:rsidRPr="000A08E3">
              <w:rPr>
                <w:rFonts w:ascii="Arial Narrow" w:eastAsia="Times New Roman" w:hAnsi="Arial Narrow" w:cs="Calibri"/>
                <w:b/>
                <w:color w:val="000000"/>
                <w:lang w:eastAsia="es-ES"/>
              </w:rPr>
              <w:t>Utilizar razonamientos inductivos, deductivos y lógicos en problemas de índole gráfico-matemáticos, aplicando fundamentos de la geometría plana para resolver gráficamente operaciones matemáticas, relaciones, construcciones y transformaciones.</w:t>
            </w:r>
          </w:p>
          <w:p w14:paraId="6AEEFAC0" w14:textId="77777777" w:rsidR="0035553B" w:rsidRPr="000A08E3" w:rsidRDefault="0035553B" w:rsidP="0035553B">
            <w:pPr>
              <w:pStyle w:val="Pa23"/>
              <w:spacing w:after="20"/>
              <w:jc w:val="both"/>
              <w:rPr>
                <w:rFonts w:ascii="Arial Narrow" w:hAnsi="Arial Narrow"/>
                <w:sz w:val="20"/>
                <w:szCs w:val="20"/>
              </w:rPr>
            </w:pPr>
            <w:r w:rsidRPr="000A08E3">
              <w:rPr>
                <w:rFonts w:ascii="Arial Narrow" w:hAnsi="Arial Narrow"/>
                <w:color w:val="000000"/>
                <w:sz w:val="20"/>
                <w:szCs w:val="20"/>
              </w:rPr>
              <w:t xml:space="preserve">Esta competencia aborda el estudio de la geometría plana aplicada al dibujo arquitectónico e ingenieril a través de conceptos, propiedades, relaciones y construcciones fundamentales. Proporciona herramientas para la resolución de problemas matemáticos de cierta complejidad de manera gráfica, aplicando métodos inductivos y deductivos con rigor y valorando aspectos como la precisión, claridad y el trabajo bien hecho. </w:t>
            </w:r>
          </w:p>
        </w:tc>
        <w:tc>
          <w:tcPr>
            <w:tcW w:w="600" w:type="dxa"/>
            <w:tcBorders>
              <w:top w:val="nil"/>
              <w:left w:val="nil"/>
              <w:bottom w:val="nil"/>
              <w:right w:val="nil"/>
            </w:tcBorders>
            <w:vAlign w:val="center"/>
            <w:hideMark/>
          </w:tcPr>
          <w:p w14:paraId="6D16836B" w14:textId="77777777" w:rsidR="0035553B" w:rsidRPr="000A08E3" w:rsidRDefault="0035553B" w:rsidP="0035553B">
            <w:pPr>
              <w:spacing w:after="0" w:line="240" w:lineRule="auto"/>
              <w:jc w:val="center"/>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2.1, 2.2, 2.3</w:t>
            </w:r>
          </w:p>
        </w:tc>
        <w:tc>
          <w:tcPr>
            <w:tcW w:w="652" w:type="dxa"/>
            <w:tcBorders>
              <w:top w:val="nil"/>
              <w:left w:val="nil"/>
              <w:bottom w:val="nil"/>
              <w:right w:val="nil"/>
            </w:tcBorders>
            <w:vAlign w:val="center"/>
            <w:hideMark/>
          </w:tcPr>
          <w:p w14:paraId="13BCA0D3"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CCL2</w:t>
            </w:r>
          </w:p>
        </w:tc>
        <w:tc>
          <w:tcPr>
            <w:tcW w:w="391" w:type="dxa"/>
            <w:tcBorders>
              <w:top w:val="nil"/>
              <w:left w:val="nil"/>
              <w:bottom w:val="nil"/>
              <w:right w:val="nil"/>
            </w:tcBorders>
            <w:vAlign w:val="center"/>
            <w:hideMark/>
          </w:tcPr>
          <w:p w14:paraId="4672895B" w14:textId="77777777" w:rsidR="0035553B" w:rsidRPr="000A08E3" w:rsidRDefault="0035553B" w:rsidP="0035553B">
            <w:pPr>
              <w:spacing w:after="0" w:line="240" w:lineRule="auto"/>
              <w:rPr>
                <w:rFonts w:ascii="Arial Narrow" w:eastAsia="Times New Roman" w:hAnsi="Arial Narrow" w:cs="Calibri"/>
                <w:color w:val="000000"/>
                <w:lang w:eastAsia="es-ES"/>
              </w:rPr>
            </w:pPr>
          </w:p>
        </w:tc>
        <w:tc>
          <w:tcPr>
            <w:tcW w:w="792" w:type="dxa"/>
            <w:tcBorders>
              <w:top w:val="nil"/>
              <w:left w:val="nil"/>
              <w:bottom w:val="nil"/>
              <w:right w:val="nil"/>
            </w:tcBorders>
            <w:vAlign w:val="center"/>
            <w:hideMark/>
          </w:tcPr>
          <w:p w14:paraId="330C4592"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STEM1, STEM2, STEM4</w:t>
            </w:r>
          </w:p>
        </w:tc>
        <w:tc>
          <w:tcPr>
            <w:tcW w:w="551" w:type="dxa"/>
            <w:tcBorders>
              <w:top w:val="nil"/>
              <w:left w:val="nil"/>
              <w:bottom w:val="nil"/>
              <w:right w:val="nil"/>
            </w:tcBorders>
            <w:vAlign w:val="center"/>
            <w:hideMark/>
          </w:tcPr>
          <w:p w14:paraId="78D5BFE3" w14:textId="77777777" w:rsidR="0035553B" w:rsidRPr="000A08E3" w:rsidRDefault="0035553B" w:rsidP="0035553B">
            <w:pPr>
              <w:spacing w:after="0" w:line="240" w:lineRule="auto"/>
              <w:rPr>
                <w:rFonts w:ascii="Arial Narrow" w:eastAsia="Times New Roman" w:hAnsi="Arial Narrow" w:cs="Calibri"/>
                <w:color w:val="000000"/>
                <w:lang w:eastAsia="es-ES"/>
              </w:rPr>
            </w:pPr>
          </w:p>
        </w:tc>
        <w:tc>
          <w:tcPr>
            <w:tcW w:w="902" w:type="dxa"/>
            <w:tcBorders>
              <w:top w:val="nil"/>
              <w:left w:val="nil"/>
              <w:bottom w:val="nil"/>
              <w:right w:val="nil"/>
            </w:tcBorders>
            <w:vAlign w:val="center"/>
            <w:hideMark/>
          </w:tcPr>
          <w:p w14:paraId="3B2F5D1A"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CPSAA1, CPSAA5</w:t>
            </w:r>
          </w:p>
        </w:tc>
        <w:tc>
          <w:tcPr>
            <w:tcW w:w="501" w:type="dxa"/>
            <w:tcBorders>
              <w:top w:val="nil"/>
              <w:left w:val="nil"/>
              <w:bottom w:val="nil"/>
              <w:right w:val="nil"/>
            </w:tcBorders>
            <w:vAlign w:val="center"/>
            <w:hideMark/>
          </w:tcPr>
          <w:p w14:paraId="23138F2E" w14:textId="77777777" w:rsidR="0035553B" w:rsidRPr="000A08E3" w:rsidRDefault="0035553B" w:rsidP="0035553B">
            <w:pPr>
              <w:spacing w:after="0" w:line="240" w:lineRule="auto"/>
              <w:rPr>
                <w:rFonts w:ascii="Arial Narrow" w:eastAsia="Times New Roman" w:hAnsi="Arial Narrow" w:cs="Calibri"/>
                <w:color w:val="000000"/>
                <w:lang w:eastAsia="es-ES"/>
              </w:rPr>
            </w:pPr>
          </w:p>
        </w:tc>
        <w:tc>
          <w:tcPr>
            <w:tcW w:w="802" w:type="dxa"/>
            <w:tcBorders>
              <w:top w:val="nil"/>
              <w:left w:val="nil"/>
              <w:bottom w:val="nil"/>
              <w:right w:val="nil"/>
            </w:tcBorders>
            <w:vAlign w:val="center"/>
            <w:hideMark/>
          </w:tcPr>
          <w:p w14:paraId="40689E4B"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CE2</w:t>
            </w:r>
          </w:p>
        </w:tc>
        <w:tc>
          <w:tcPr>
            <w:tcW w:w="802" w:type="dxa"/>
            <w:tcBorders>
              <w:top w:val="nil"/>
              <w:left w:val="nil"/>
              <w:bottom w:val="nil"/>
              <w:right w:val="nil"/>
            </w:tcBorders>
            <w:vAlign w:val="center"/>
            <w:hideMark/>
          </w:tcPr>
          <w:p w14:paraId="088D8123" w14:textId="77777777" w:rsidR="0035553B" w:rsidRPr="000A08E3" w:rsidRDefault="0035553B" w:rsidP="0035553B">
            <w:pPr>
              <w:spacing w:after="0" w:line="240" w:lineRule="auto"/>
              <w:rPr>
                <w:rFonts w:ascii="Arial Narrow" w:eastAsia="Times New Roman" w:hAnsi="Arial Narrow" w:cs="Calibri"/>
                <w:color w:val="000000"/>
                <w:lang w:eastAsia="es-ES"/>
              </w:rPr>
            </w:pPr>
          </w:p>
        </w:tc>
      </w:tr>
      <w:tr w:rsidR="0035553B" w:rsidRPr="000A08E3" w14:paraId="4EC930E8" w14:textId="77777777" w:rsidTr="0035553B">
        <w:trPr>
          <w:trHeight w:val="1275"/>
        </w:trPr>
        <w:tc>
          <w:tcPr>
            <w:tcW w:w="8657" w:type="dxa"/>
            <w:tcBorders>
              <w:top w:val="nil"/>
              <w:left w:val="nil"/>
              <w:bottom w:val="nil"/>
              <w:right w:val="nil"/>
            </w:tcBorders>
            <w:shd w:val="clear" w:color="000000" w:fill="D6DCE4"/>
            <w:noWrap/>
            <w:vAlign w:val="center"/>
            <w:hideMark/>
          </w:tcPr>
          <w:p w14:paraId="0689573F" w14:textId="77777777" w:rsidR="0035553B" w:rsidRPr="000A08E3" w:rsidRDefault="0035553B" w:rsidP="0035553B">
            <w:pPr>
              <w:spacing w:after="0" w:line="240" w:lineRule="auto"/>
              <w:jc w:val="both"/>
              <w:rPr>
                <w:rFonts w:ascii="Arial Narrow" w:eastAsia="Times New Roman" w:hAnsi="Arial Narrow" w:cs="Calibri"/>
                <w:color w:val="000000"/>
                <w:lang w:eastAsia="es-ES"/>
              </w:rPr>
            </w:pPr>
            <w:r w:rsidRPr="000A08E3">
              <w:rPr>
                <w:rFonts w:ascii="Arial Narrow" w:eastAsia="Times New Roman" w:hAnsi="Arial Narrow" w:cs="Calibri"/>
                <w:b/>
                <w:bCs/>
                <w:color w:val="000000"/>
                <w:lang w:eastAsia="es-ES"/>
              </w:rPr>
              <w:t>CE3.</w:t>
            </w:r>
            <w:r w:rsidRPr="000A08E3">
              <w:rPr>
                <w:rFonts w:ascii="Arial Narrow" w:eastAsia="Times New Roman" w:hAnsi="Arial Narrow" w:cs="Calibri"/>
                <w:color w:val="000000"/>
                <w:lang w:eastAsia="es-ES"/>
              </w:rPr>
              <w:t xml:space="preserve"> </w:t>
            </w:r>
            <w:r w:rsidRPr="000A08E3">
              <w:rPr>
                <w:rFonts w:ascii="Arial Narrow" w:eastAsia="Times New Roman" w:hAnsi="Arial Narrow" w:cs="Calibri"/>
                <w:b/>
                <w:color w:val="000000"/>
                <w:lang w:eastAsia="es-ES"/>
              </w:rPr>
              <w:t>Desarrollar la visión espacial, utilizando la geometría descriptiva en proyectos sencillos, considerando la importancia del dibujo en arquitecturas e ingenierías para resolver problemas e interpretar y recrear gráficamente la realidad tridimensional sobre la superficie del plano.</w:t>
            </w:r>
          </w:p>
          <w:p w14:paraId="5DE4C7FA" w14:textId="77777777" w:rsidR="0035553B" w:rsidRPr="000A08E3" w:rsidRDefault="0035553B" w:rsidP="0035553B">
            <w:pPr>
              <w:pStyle w:val="Pa23"/>
              <w:spacing w:after="20"/>
              <w:jc w:val="both"/>
              <w:rPr>
                <w:rFonts w:ascii="Arial Narrow" w:hAnsi="Arial Narrow"/>
                <w:sz w:val="20"/>
                <w:szCs w:val="20"/>
              </w:rPr>
            </w:pPr>
            <w:r w:rsidRPr="000A08E3">
              <w:rPr>
                <w:rFonts w:ascii="Arial Narrow" w:hAnsi="Arial Narrow"/>
                <w:color w:val="000000"/>
                <w:sz w:val="20"/>
                <w:szCs w:val="20"/>
              </w:rPr>
              <w:t xml:space="preserve">Los sistemas de representación derivados de la geometría descriptiva son necesarios en todos los procesos constructivos, ya que cualquier proceso proyectual requiere el conocimiento de los métodos que permitan determinar, a partir de su representación, sus verdaderas magnitudes, formas y relaciones espaciales entre ellas. Esta competencia se vincula, por una parte, con la capacidad para representar figuras planas y cuerpos, y por la otra, con la de expresar y calcular las soluciones a problemas geométricos en el espacio, aplicando para todo ello conocimientos técnicos específicos, reflexionando sobre el proceso realizado y el resultado obtenido. </w:t>
            </w:r>
          </w:p>
        </w:tc>
        <w:tc>
          <w:tcPr>
            <w:tcW w:w="600" w:type="dxa"/>
            <w:tcBorders>
              <w:top w:val="nil"/>
              <w:left w:val="nil"/>
              <w:bottom w:val="nil"/>
              <w:right w:val="nil"/>
            </w:tcBorders>
            <w:shd w:val="clear" w:color="000000" w:fill="D6DCE4"/>
            <w:vAlign w:val="center"/>
            <w:hideMark/>
          </w:tcPr>
          <w:p w14:paraId="2CD8B596" w14:textId="77777777" w:rsidR="0035553B" w:rsidRPr="000A08E3" w:rsidRDefault="0035553B" w:rsidP="0035553B">
            <w:pPr>
              <w:spacing w:after="0" w:line="240" w:lineRule="auto"/>
              <w:jc w:val="center"/>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3.1, 3.2, 3.3, 3.4, 3.5</w:t>
            </w:r>
          </w:p>
        </w:tc>
        <w:tc>
          <w:tcPr>
            <w:tcW w:w="652" w:type="dxa"/>
            <w:tcBorders>
              <w:top w:val="nil"/>
              <w:left w:val="nil"/>
              <w:bottom w:val="nil"/>
              <w:right w:val="nil"/>
            </w:tcBorders>
            <w:shd w:val="clear" w:color="000000" w:fill="D6DCE4"/>
            <w:noWrap/>
            <w:vAlign w:val="center"/>
            <w:hideMark/>
          </w:tcPr>
          <w:p w14:paraId="10BB0753"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 </w:t>
            </w:r>
          </w:p>
        </w:tc>
        <w:tc>
          <w:tcPr>
            <w:tcW w:w="391" w:type="dxa"/>
            <w:tcBorders>
              <w:top w:val="nil"/>
              <w:left w:val="nil"/>
              <w:bottom w:val="nil"/>
              <w:right w:val="nil"/>
            </w:tcBorders>
            <w:shd w:val="clear" w:color="000000" w:fill="D6DCE4"/>
            <w:noWrap/>
            <w:vAlign w:val="center"/>
            <w:hideMark/>
          </w:tcPr>
          <w:p w14:paraId="7214A7BB"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 </w:t>
            </w:r>
          </w:p>
        </w:tc>
        <w:tc>
          <w:tcPr>
            <w:tcW w:w="792" w:type="dxa"/>
            <w:tcBorders>
              <w:top w:val="nil"/>
              <w:left w:val="nil"/>
              <w:bottom w:val="nil"/>
              <w:right w:val="nil"/>
            </w:tcBorders>
            <w:shd w:val="clear" w:color="000000" w:fill="D6DCE4"/>
            <w:vAlign w:val="center"/>
            <w:hideMark/>
          </w:tcPr>
          <w:p w14:paraId="1D73B410"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STEM1, STEM2, STEM4</w:t>
            </w:r>
          </w:p>
        </w:tc>
        <w:tc>
          <w:tcPr>
            <w:tcW w:w="551" w:type="dxa"/>
            <w:tcBorders>
              <w:top w:val="nil"/>
              <w:left w:val="nil"/>
              <w:bottom w:val="nil"/>
              <w:right w:val="nil"/>
            </w:tcBorders>
            <w:shd w:val="clear" w:color="000000" w:fill="D6DCE4"/>
            <w:vAlign w:val="center"/>
            <w:hideMark/>
          </w:tcPr>
          <w:p w14:paraId="7ACF787D"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 </w:t>
            </w:r>
          </w:p>
        </w:tc>
        <w:tc>
          <w:tcPr>
            <w:tcW w:w="902" w:type="dxa"/>
            <w:tcBorders>
              <w:top w:val="nil"/>
              <w:left w:val="nil"/>
              <w:bottom w:val="nil"/>
              <w:right w:val="nil"/>
            </w:tcBorders>
            <w:shd w:val="clear" w:color="000000" w:fill="D6DCE4"/>
            <w:vAlign w:val="center"/>
            <w:hideMark/>
          </w:tcPr>
          <w:p w14:paraId="044E59D6"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CPSAA1, CPSAA5</w:t>
            </w:r>
          </w:p>
        </w:tc>
        <w:tc>
          <w:tcPr>
            <w:tcW w:w="501" w:type="dxa"/>
            <w:tcBorders>
              <w:top w:val="nil"/>
              <w:left w:val="nil"/>
              <w:bottom w:val="nil"/>
              <w:right w:val="nil"/>
            </w:tcBorders>
            <w:shd w:val="clear" w:color="000000" w:fill="D6DCE4"/>
            <w:noWrap/>
            <w:vAlign w:val="center"/>
            <w:hideMark/>
          </w:tcPr>
          <w:p w14:paraId="4CD9151F"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 </w:t>
            </w:r>
          </w:p>
        </w:tc>
        <w:tc>
          <w:tcPr>
            <w:tcW w:w="802" w:type="dxa"/>
            <w:tcBorders>
              <w:top w:val="nil"/>
              <w:left w:val="nil"/>
              <w:bottom w:val="nil"/>
              <w:right w:val="nil"/>
            </w:tcBorders>
            <w:shd w:val="clear" w:color="000000" w:fill="D6DCE4"/>
            <w:vAlign w:val="center"/>
            <w:hideMark/>
          </w:tcPr>
          <w:p w14:paraId="3F0C30CF"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CE2, CE3</w:t>
            </w:r>
          </w:p>
        </w:tc>
        <w:tc>
          <w:tcPr>
            <w:tcW w:w="802" w:type="dxa"/>
            <w:tcBorders>
              <w:top w:val="nil"/>
              <w:left w:val="nil"/>
              <w:bottom w:val="nil"/>
              <w:right w:val="nil"/>
            </w:tcBorders>
            <w:shd w:val="clear" w:color="000000" w:fill="D6DCE4"/>
            <w:noWrap/>
            <w:vAlign w:val="center"/>
            <w:hideMark/>
          </w:tcPr>
          <w:p w14:paraId="51B95A47"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 </w:t>
            </w:r>
          </w:p>
        </w:tc>
      </w:tr>
    </w:tbl>
    <w:p w14:paraId="17660954" w14:textId="77777777" w:rsidR="00F418C2" w:rsidRPr="000A08E3" w:rsidRDefault="00F418C2">
      <w:pPr>
        <w:spacing w:after="160" w:line="259" w:lineRule="auto"/>
        <w:rPr>
          <w:rFonts w:ascii="Arial" w:hAnsi="Arial" w:cs="Arial"/>
          <w:color w:val="000000"/>
        </w:rPr>
      </w:pPr>
    </w:p>
    <w:p w14:paraId="40809536" w14:textId="77777777" w:rsidR="00F418C2" w:rsidRPr="000A08E3" w:rsidRDefault="00F418C2" w:rsidP="00F418C2">
      <w:pPr>
        <w:spacing w:after="160" w:line="259" w:lineRule="auto"/>
        <w:rPr>
          <w:rFonts w:ascii="Arial Narrow" w:hAnsi="Arial Narrow" w:cs="Arial"/>
          <w:i/>
          <w:color w:val="000000"/>
        </w:rPr>
      </w:pPr>
      <w:proofErr w:type="spellStart"/>
      <w:r w:rsidRPr="000A08E3">
        <w:rPr>
          <w:rFonts w:ascii="Arial Narrow" w:hAnsi="Arial Narrow" w:cs="Arial"/>
          <w:i/>
          <w:color w:val="000000"/>
        </w:rPr>
        <w:t>CEv</w:t>
      </w:r>
      <w:proofErr w:type="spellEnd"/>
      <w:r w:rsidRPr="000A08E3">
        <w:rPr>
          <w:rFonts w:ascii="Arial Narrow" w:hAnsi="Arial Narrow" w:cs="Arial"/>
          <w:i/>
          <w:color w:val="000000"/>
        </w:rPr>
        <w:t>: Criterios de Evaluación</w:t>
      </w:r>
    </w:p>
    <w:p w14:paraId="1FE90D37" w14:textId="77777777" w:rsidR="0035553B" w:rsidRPr="00685F37" w:rsidRDefault="0035553B">
      <w:pPr>
        <w:spacing w:after="160" w:line="259" w:lineRule="auto"/>
        <w:rPr>
          <w:rFonts w:ascii="Arial" w:hAnsi="Arial" w:cs="Arial"/>
          <w:color w:val="000000"/>
          <w:highlight w:val="yellow"/>
        </w:rPr>
      </w:pPr>
      <w:r w:rsidRPr="00685F37">
        <w:rPr>
          <w:rFonts w:ascii="Arial" w:hAnsi="Arial" w:cs="Arial"/>
          <w:color w:val="000000"/>
          <w:highlight w:val="yellow"/>
        </w:rPr>
        <w:br w:type="page"/>
      </w:r>
    </w:p>
    <w:tbl>
      <w:tblPr>
        <w:tblW w:w="14650" w:type="dxa"/>
        <w:tblInd w:w="60" w:type="dxa"/>
        <w:tblCellMar>
          <w:left w:w="70" w:type="dxa"/>
          <w:right w:w="70" w:type="dxa"/>
        </w:tblCellMar>
        <w:tblLook w:val="04A0" w:firstRow="1" w:lastRow="0" w:firstColumn="1" w:lastColumn="0" w:noHBand="0" w:noVBand="1"/>
      </w:tblPr>
      <w:tblGrid>
        <w:gridCol w:w="8657"/>
        <w:gridCol w:w="600"/>
        <w:gridCol w:w="652"/>
        <w:gridCol w:w="391"/>
        <w:gridCol w:w="792"/>
        <w:gridCol w:w="551"/>
        <w:gridCol w:w="902"/>
        <w:gridCol w:w="501"/>
        <w:gridCol w:w="802"/>
        <w:gridCol w:w="802"/>
      </w:tblGrid>
      <w:tr w:rsidR="0035553B" w:rsidRPr="00685F37" w14:paraId="6626210D" w14:textId="77777777" w:rsidTr="0035553B">
        <w:trPr>
          <w:trHeight w:val="276"/>
        </w:trPr>
        <w:tc>
          <w:tcPr>
            <w:tcW w:w="8657" w:type="dxa"/>
            <w:tcBorders>
              <w:top w:val="single" w:sz="4" w:space="0" w:color="auto"/>
              <w:left w:val="single" w:sz="4" w:space="0" w:color="auto"/>
              <w:bottom w:val="single" w:sz="4" w:space="0" w:color="auto"/>
              <w:right w:val="single" w:sz="4" w:space="0" w:color="auto"/>
            </w:tcBorders>
            <w:shd w:val="clear" w:color="000000" w:fill="8496B0"/>
            <w:vAlign w:val="center"/>
            <w:hideMark/>
          </w:tcPr>
          <w:p w14:paraId="4AACAD3A" w14:textId="77777777" w:rsidR="0035553B" w:rsidRPr="00CC5147" w:rsidRDefault="0035553B" w:rsidP="0035553B">
            <w:pPr>
              <w:spacing w:after="0" w:line="240" w:lineRule="auto"/>
              <w:jc w:val="center"/>
              <w:rPr>
                <w:rFonts w:ascii="Arial Narrow" w:eastAsia="Times New Roman" w:hAnsi="Arial Narrow" w:cs="Calibri"/>
                <w:b/>
                <w:bCs/>
                <w:color w:val="FFFFFF"/>
                <w:lang w:eastAsia="es-ES"/>
              </w:rPr>
            </w:pPr>
            <w:r w:rsidRPr="00CC5147">
              <w:rPr>
                <w:rFonts w:ascii="Arial Narrow" w:eastAsia="Times New Roman" w:hAnsi="Arial Narrow" w:cs="Calibri"/>
                <w:b/>
                <w:bCs/>
                <w:color w:val="FFFFFF"/>
                <w:lang w:eastAsia="es-ES"/>
              </w:rPr>
              <w:lastRenderedPageBreak/>
              <w:t>COMPETENCIAS ESPECÍFICAS (CE)</w:t>
            </w:r>
          </w:p>
        </w:tc>
        <w:tc>
          <w:tcPr>
            <w:tcW w:w="600" w:type="dxa"/>
            <w:tcBorders>
              <w:top w:val="single" w:sz="4" w:space="0" w:color="auto"/>
              <w:left w:val="nil"/>
              <w:bottom w:val="single" w:sz="4" w:space="0" w:color="auto"/>
              <w:right w:val="single" w:sz="4" w:space="0" w:color="auto"/>
            </w:tcBorders>
            <w:shd w:val="clear" w:color="000000" w:fill="8496B0"/>
            <w:vAlign w:val="center"/>
            <w:hideMark/>
          </w:tcPr>
          <w:p w14:paraId="5D7E7764" w14:textId="77777777" w:rsidR="0035553B" w:rsidRPr="00CC5147" w:rsidRDefault="0035553B" w:rsidP="0035553B">
            <w:pPr>
              <w:spacing w:after="0" w:line="240" w:lineRule="auto"/>
              <w:jc w:val="center"/>
              <w:rPr>
                <w:rFonts w:ascii="Arial Narrow" w:eastAsia="Times New Roman" w:hAnsi="Arial Narrow" w:cs="Calibri"/>
                <w:b/>
                <w:bCs/>
                <w:color w:val="FFFFFF"/>
                <w:lang w:eastAsia="es-ES"/>
              </w:rPr>
            </w:pPr>
            <w:proofErr w:type="spellStart"/>
            <w:r w:rsidRPr="00CC5147">
              <w:rPr>
                <w:rFonts w:ascii="Arial Narrow" w:eastAsia="Times New Roman" w:hAnsi="Arial Narrow" w:cs="Calibri"/>
                <w:b/>
                <w:bCs/>
                <w:color w:val="FFFFFF"/>
                <w:lang w:eastAsia="es-ES"/>
              </w:rPr>
              <w:t>CEv</w:t>
            </w:r>
            <w:proofErr w:type="spellEnd"/>
          </w:p>
        </w:tc>
        <w:tc>
          <w:tcPr>
            <w:tcW w:w="652" w:type="dxa"/>
            <w:tcBorders>
              <w:top w:val="single" w:sz="4" w:space="0" w:color="auto"/>
              <w:left w:val="nil"/>
              <w:bottom w:val="single" w:sz="4" w:space="0" w:color="auto"/>
              <w:right w:val="single" w:sz="4" w:space="0" w:color="auto"/>
            </w:tcBorders>
            <w:shd w:val="clear" w:color="000000" w:fill="8496B0"/>
            <w:vAlign w:val="center"/>
            <w:hideMark/>
          </w:tcPr>
          <w:p w14:paraId="57B711B1" w14:textId="77777777" w:rsidR="0035553B" w:rsidRPr="00CC5147" w:rsidRDefault="0035553B" w:rsidP="0035553B">
            <w:pPr>
              <w:spacing w:after="0" w:line="240" w:lineRule="auto"/>
              <w:jc w:val="center"/>
              <w:rPr>
                <w:rFonts w:ascii="Arial Narrow" w:eastAsia="Times New Roman" w:hAnsi="Arial Narrow" w:cs="Calibri"/>
                <w:b/>
                <w:bCs/>
                <w:color w:val="FFFFFF"/>
                <w:lang w:eastAsia="es-ES"/>
              </w:rPr>
            </w:pPr>
            <w:r w:rsidRPr="00CC5147">
              <w:rPr>
                <w:rFonts w:ascii="Arial Narrow" w:eastAsia="Times New Roman" w:hAnsi="Arial Narrow" w:cs="Calibri"/>
                <w:b/>
                <w:bCs/>
                <w:color w:val="FFFFFF"/>
                <w:lang w:eastAsia="es-ES"/>
              </w:rPr>
              <w:t xml:space="preserve">CCL </w:t>
            </w:r>
          </w:p>
        </w:tc>
        <w:tc>
          <w:tcPr>
            <w:tcW w:w="391" w:type="dxa"/>
            <w:tcBorders>
              <w:top w:val="single" w:sz="4" w:space="0" w:color="auto"/>
              <w:left w:val="nil"/>
              <w:bottom w:val="single" w:sz="4" w:space="0" w:color="auto"/>
              <w:right w:val="single" w:sz="4" w:space="0" w:color="auto"/>
            </w:tcBorders>
            <w:shd w:val="clear" w:color="000000" w:fill="8496B0"/>
            <w:vAlign w:val="center"/>
            <w:hideMark/>
          </w:tcPr>
          <w:p w14:paraId="252E8F64" w14:textId="77777777" w:rsidR="0035553B" w:rsidRPr="00CC5147" w:rsidRDefault="0035553B" w:rsidP="0035553B">
            <w:pPr>
              <w:spacing w:after="0" w:line="240" w:lineRule="auto"/>
              <w:jc w:val="center"/>
              <w:rPr>
                <w:rFonts w:ascii="Arial Narrow" w:eastAsia="Times New Roman" w:hAnsi="Arial Narrow" w:cs="Calibri"/>
                <w:b/>
                <w:bCs/>
                <w:color w:val="FFFFFF"/>
                <w:lang w:eastAsia="es-ES"/>
              </w:rPr>
            </w:pPr>
            <w:r w:rsidRPr="00CC5147">
              <w:rPr>
                <w:rFonts w:ascii="Arial Narrow" w:eastAsia="Times New Roman" w:hAnsi="Arial Narrow" w:cs="Calibri"/>
                <w:b/>
                <w:bCs/>
                <w:color w:val="FFFFFF"/>
                <w:lang w:eastAsia="es-ES"/>
              </w:rPr>
              <w:t xml:space="preserve">CP </w:t>
            </w:r>
          </w:p>
        </w:tc>
        <w:tc>
          <w:tcPr>
            <w:tcW w:w="792" w:type="dxa"/>
            <w:tcBorders>
              <w:top w:val="single" w:sz="4" w:space="0" w:color="auto"/>
              <w:left w:val="nil"/>
              <w:bottom w:val="single" w:sz="4" w:space="0" w:color="auto"/>
              <w:right w:val="single" w:sz="4" w:space="0" w:color="auto"/>
            </w:tcBorders>
            <w:shd w:val="clear" w:color="000000" w:fill="8496B0"/>
            <w:vAlign w:val="center"/>
            <w:hideMark/>
          </w:tcPr>
          <w:p w14:paraId="063FABE0" w14:textId="77777777" w:rsidR="0035553B" w:rsidRPr="00CC5147" w:rsidRDefault="0035553B" w:rsidP="0035553B">
            <w:pPr>
              <w:spacing w:after="0" w:line="240" w:lineRule="auto"/>
              <w:jc w:val="center"/>
              <w:rPr>
                <w:rFonts w:ascii="Arial Narrow" w:eastAsia="Times New Roman" w:hAnsi="Arial Narrow" w:cs="Calibri"/>
                <w:b/>
                <w:bCs/>
                <w:color w:val="FFFFFF"/>
                <w:lang w:eastAsia="es-ES"/>
              </w:rPr>
            </w:pPr>
            <w:r w:rsidRPr="00CC5147">
              <w:rPr>
                <w:rFonts w:ascii="Arial Narrow" w:eastAsia="Times New Roman" w:hAnsi="Arial Narrow" w:cs="Calibri"/>
                <w:b/>
                <w:bCs/>
                <w:color w:val="FFFFFF"/>
                <w:lang w:eastAsia="es-ES"/>
              </w:rPr>
              <w:t xml:space="preserve">STEM </w:t>
            </w:r>
          </w:p>
        </w:tc>
        <w:tc>
          <w:tcPr>
            <w:tcW w:w="551" w:type="dxa"/>
            <w:tcBorders>
              <w:top w:val="single" w:sz="4" w:space="0" w:color="auto"/>
              <w:left w:val="nil"/>
              <w:bottom w:val="single" w:sz="4" w:space="0" w:color="auto"/>
              <w:right w:val="single" w:sz="4" w:space="0" w:color="auto"/>
            </w:tcBorders>
            <w:shd w:val="clear" w:color="000000" w:fill="8496B0"/>
            <w:vAlign w:val="center"/>
            <w:hideMark/>
          </w:tcPr>
          <w:p w14:paraId="53B15ADC" w14:textId="77777777" w:rsidR="0035553B" w:rsidRPr="00CC5147" w:rsidRDefault="0035553B" w:rsidP="0035553B">
            <w:pPr>
              <w:spacing w:after="0" w:line="240" w:lineRule="auto"/>
              <w:jc w:val="center"/>
              <w:rPr>
                <w:rFonts w:ascii="Arial Narrow" w:eastAsia="Times New Roman" w:hAnsi="Arial Narrow" w:cs="Calibri"/>
                <w:b/>
                <w:bCs/>
                <w:color w:val="FFFFFF"/>
                <w:lang w:eastAsia="es-ES"/>
              </w:rPr>
            </w:pPr>
            <w:r w:rsidRPr="00CC5147">
              <w:rPr>
                <w:rFonts w:ascii="Arial Narrow" w:eastAsia="Times New Roman" w:hAnsi="Arial Narrow" w:cs="Calibri"/>
                <w:b/>
                <w:bCs/>
                <w:color w:val="FFFFFF"/>
                <w:lang w:eastAsia="es-ES"/>
              </w:rPr>
              <w:t xml:space="preserve">CD </w:t>
            </w:r>
          </w:p>
        </w:tc>
        <w:tc>
          <w:tcPr>
            <w:tcW w:w="902" w:type="dxa"/>
            <w:tcBorders>
              <w:top w:val="single" w:sz="4" w:space="0" w:color="auto"/>
              <w:left w:val="nil"/>
              <w:bottom w:val="single" w:sz="4" w:space="0" w:color="auto"/>
              <w:right w:val="single" w:sz="4" w:space="0" w:color="auto"/>
            </w:tcBorders>
            <w:shd w:val="clear" w:color="000000" w:fill="8496B0"/>
            <w:vAlign w:val="center"/>
            <w:hideMark/>
          </w:tcPr>
          <w:p w14:paraId="55F78363" w14:textId="77777777" w:rsidR="0035553B" w:rsidRPr="00CC5147" w:rsidRDefault="0035553B" w:rsidP="0035553B">
            <w:pPr>
              <w:spacing w:after="0" w:line="240" w:lineRule="auto"/>
              <w:jc w:val="center"/>
              <w:rPr>
                <w:rFonts w:ascii="Arial Narrow" w:eastAsia="Times New Roman" w:hAnsi="Arial Narrow" w:cs="Calibri"/>
                <w:b/>
                <w:bCs/>
                <w:color w:val="FFFFFF"/>
                <w:lang w:eastAsia="es-ES"/>
              </w:rPr>
            </w:pPr>
            <w:r w:rsidRPr="00CC5147">
              <w:rPr>
                <w:rFonts w:ascii="Arial Narrow" w:eastAsia="Times New Roman" w:hAnsi="Arial Narrow" w:cs="Calibri"/>
                <w:b/>
                <w:bCs/>
                <w:color w:val="FFFFFF"/>
                <w:lang w:eastAsia="es-ES"/>
              </w:rPr>
              <w:t xml:space="preserve">CPSAA </w:t>
            </w:r>
          </w:p>
        </w:tc>
        <w:tc>
          <w:tcPr>
            <w:tcW w:w="501" w:type="dxa"/>
            <w:tcBorders>
              <w:top w:val="single" w:sz="4" w:space="0" w:color="auto"/>
              <w:left w:val="nil"/>
              <w:bottom w:val="single" w:sz="4" w:space="0" w:color="auto"/>
              <w:right w:val="single" w:sz="4" w:space="0" w:color="auto"/>
            </w:tcBorders>
            <w:shd w:val="clear" w:color="000000" w:fill="8496B0"/>
            <w:vAlign w:val="center"/>
            <w:hideMark/>
          </w:tcPr>
          <w:p w14:paraId="13784229" w14:textId="77777777" w:rsidR="0035553B" w:rsidRPr="00CC5147" w:rsidRDefault="0035553B" w:rsidP="0035553B">
            <w:pPr>
              <w:spacing w:after="0" w:line="240" w:lineRule="auto"/>
              <w:jc w:val="center"/>
              <w:rPr>
                <w:rFonts w:ascii="Arial Narrow" w:eastAsia="Times New Roman" w:hAnsi="Arial Narrow" w:cs="Calibri"/>
                <w:b/>
                <w:bCs/>
                <w:color w:val="FFFFFF"/>
                <w:lang w:eastAsia="es-ES"/>
              </w:rPr>
            </w:pPr>
            <w:r w:rsidRPr="00CC5147">
              <w:rPr>
                <w:rFonts w:ascii="Arial Narrow" w:eastAsia="Times New Roman" w:hAnsi="Arial Narrow" w:cs="Calibri"/>
                <w:b/>
                <w:bCs/>
                <w:color w:val="FFFFFF"/>
                <w:lang w:eastAsia="es-ES"/>
              </w:rPr>
              <w:t xml:space="preserve">CC </w:t>
            </w:r>
          </w:p>
        </w:tc>
        <w:tc>
          <w:tcPr>
            <w:tcW w:w="802" w:type="dxa"/>
            <w:tcBorders>
              <w:top w:val="single" w:sz="4" w:space="0" w:color="auto"/>
              <w:left w:val="nil"/>
              <w:bottom w:val="single" w:sz="4" w:space="0" w:color="auto"/>
              <w:right w:val="single" w:sz="4" w:space="0" w:color="auto"/>
            </w:tcBorders>
            <w:shd w:val="clear" w:color="000000" w:fill="8496B0"/>
            <w:vAlign w:val="center"/>
            <w:hideMark/>
          </w:tcPr>
          <w:p w14:paraId="078EE688" w14:textId="77777777" w:rsidR="0035553B" w:rsidRPr="00CC5147" w:rsidRDefault="0035553B" w:rsidP="0035553B">
            <w:pPr>
              <w:spacing w:after="0" w:line="240" w:lineRule="auto"/>
              <w:jc w:val="center"/>
              <w:rPr>
                <w:rFonts w:ascii="Arial Narrow" w:eastAsia="Times New Roman" w:hAnsi="Arial Narrow" w:cs="Calibri"/>
                <w:b/>
                <w:bCs/>
                <w:color w:val="FFFFFF"/>
                <w:lang w:eastAsia="es-ES"/>
              </w:rPr>
            </w:pPr>
            <w:r w:rsidRPr="00CC5147">
              <w:rPr>
                <w:rFonts w:ascii="Arial Narrow" w:eastAsia="Times New Roman" w:hAnsi="Arial Narrow" w:cs="Calibri"/>
                <w:b/>
                <w:bCs/>
                <w:color w:val="FFFFFF"/>
                <w:lang w:eastAsia="es-ES"/>
              </w:rPr>
              <w:t xml:space="preserve">CE </w:t>
            </w:r>
          </w:p>
        </w:tc>
        <w:tc>
          <w:tcPr>
            <w:tcW w:w="802" w:type="dxa"/>
            <w:tcBorders>
              <w:top w:val="single" w:sz="4" w:space="0" w:color="auto"/>
              <w:left w:val="nil"/>
              <w:bottom w:val="single" w:sz="4" w:space="0" w:color="auto"/>
              <w:right w:val="single" w:sz="4" w:space="0" w:color="auto"/>
            </w:tcBorders>
            <w:shd w:val="clear" w:color="000000" w:fill="8496B0"/>
            <w:vAlign w:val="center"/>
            <w:hideMark/>
          </w:tcPr>
          <w:p w14:paraId="102E9566" w14:textId="77777777" w:rsidR="0035553B" w:rsidRPr="00CC5147" w:rsidRDefault="0035553B" w:rsidP="0035553B">
            <w:pPr>
              <w:spacing w:after="0" w:line="240" w:lineRule="auto"/>
              <w:jc w:val="center"/>
              <w:rPr>
                <w:rFonts w:ascii="Arial Narrow" w:eastAsia="Times New Roman" w:hAnsi="Arial Narrow" w:cs="Calibri"/>
                <w:b/>
                <w:bCs/>
                <w:color w:val="FFFFFF"/>
                <w:lang w:eastAsia="es-ES"/>
              </w:rPr>
            </w:pPr>
            <w:r w:rsidRPr="00CC5147">
              <w:rPr>
                <w:rFonts w:ascii="Arial Narrow" w:eastAsia="Times New Roman" w:hAnsi="Arial Narrow" w:cs="Calibri"/>
                <w:b/>
                <w:bCs/>
                <w:color w:val="FFFFFF"/>
                <w:lang w:eastAsia="es-ES"/>
              </w:rPr>
              <w:t>CCEC</w:t>
            </w:r>
          </w:p>
        </w:tc>
      </w:tr>
      <w:tr w:rsidR="0035553B" w:rsidRPr="000A08E3" w14:paraId="1F47110C" w14:textId="77777777" w:rsidTr="0035553B">
        <w:trPr>
          <w:trHeight w:val="340"/>
        </w:trPr>
        <w:tc>
          <w:tcPr>
            <w:tcW w:w="8657" w:type="dxa"/>
            <w:tcBorders>
              <w:top w:val="nil"/>
              <w:left w:val="nil"/>
              <w:bottom w:val="nil"/>
              <w:right w:val="nil"/>
            </w:tcBorders>
            <w:noWrap/>
            <w:vAlign w:val="center"/>
            <w:hideMark/>
          </w:tcPr>
          <w:p w14:paraId="5FCED600" w14:textId="77777777" w:rsidR="0035553B" w:rsidRPr="000A08E3" w:rsidRDefault="0035553B" w:rsidP="0035553B">
            <w:pPr>
              <w:spacing w:after="0" w:line="240" w:lineRule="auto"/>
              <w:jc w:val="both"/>
              <w:rPr>
                <w:rFonts w:ascii="Arial Narrow" w:eastAsia="Times New Roman" w:hAnsi="Arial Narrow" w:cs="Calibri"/>
                <w:color w:val="000000"/>
                <w:lang w:eastAsia="es-ES"/>
              </w:rPr>
            </w:pPr>
            <w:r w:rsidRPr="000A08E3">
              <w:rPr>
                <w:rFonts w:ascii="Arial Narrow" w:eastAsia="Times New Roman" w:hAnsi="Arial Narrow" w:cs="Calibri"/>
                <w:b/>
                <w:bCs/>
                <w:color w:val="000000"/>
                <w:lang w:eastAsia="es-ES"/>
              </w:rPr>
              <w:t>CE4.</w:t>
            </w:r>
            <w:r w:rsidRPr="000A08E3">
              <w:rPr>
                <w:rFonts w:ascii="Arial Narrow" w:eastAsia="Times New Roman" w:hAnsi="Arial Narrow" w:cs="Calibri"/>
                <w:color w:val="000000"/>
                <w:lang w:eastAsia="es-ES"/>
              </w:rPr>
              <w:t xml:space="preserve"> </w:t>
            </w:r>
            <w:r w:rsidRPr="000A08E3">
              <w:rPr>
                <w:rFonts w:ascii="Arial Narrow" w:eastAsia="Times New Roman" w:hAnsi="Arial Narrow" w:cs="Calibri"/>
                <w:b/>
                <w:color w:val="000000"/>
                <w:lang w:eastAsia="es-ES"/>
              </w:rPr>
              <w:t>Formalizar y definir diseños técnicos aplicando las normas UNE e ISO de manera apropiada, valorando la importancia que tiene el croquis para documentar gráficamente proyectos arquitectónicos e ingenieriles.</w:t>
            </w:r>
          </w:p>
          <w:p w14:paraId="1CF49585" w14:textId="77777777" w:rsidR="0035553B" w:rsidRPr="000A08E3" w:rsidRDefault="0035553B" w:rsidP="0035553B">
            <w:pPr>
              <w:pStyle w:val="Pa23"/>
              <w:spacing w:after="20"/>
              <w:jc w:val="both"/>
              <w:rPr>
                <w:rFonts w:ascii="Arial Narrow" w:hAnsi="Arial Narrow"/>
                <w:sz w:val="20"/>
                <w:szCs w:val="20"/>
              </w:rPr>
            </w:pPr>
            <w:r w:rsidRPr="000A08E3">
              <w:rPr>
                <w:rFonts w:ascii="Arial Narrow" w:hAnsi="Arial Narrow"/>
                <w:color w:val="000000"/>
                <w:sz w:val="20"/>
                <w:szCs w:val="20"/>
              </w:rPr>
              <w:t>El dibujo normalizado es el principal vehículo de comunicación entre los distintos agentes del proceso constructivo, posibilitando desde una primera expresión de posibles soluciones mediante bocetos y croquis hasta la formalización final por medio de planos de taller y/o de construcción. También se contempla su relación con otros componentes mediante la elaboración de planos de montaje sencillos. Esta competencia específica está asociada a funciones instrumentales de análisis, expresión y comunicación. Por otra parte, y para que esta comunicación sea efectiva, debe vincularse necesariamente al conocimiento de unas normas y simbología establecidas, las normas UNE e ISO, e iniciar al alumnado en el desarrollo de la documentación gráfica de proyectos técnicos.</w:t>
            </w:r>
          </w:p>
        </w:tc>
        <w:tc>
          <w:tcPr>
            <w:tcW w:w="600" w:type="dxa"/>
            <w:tcBorders>
              <w:top w:val="nil"/>
              <w:left w:val="nil"/>
              <w:bottom w:val="nil"/>
              <w:right w:val="nil"/>
            </w:tcBorders>
            <w:vAlign w:val="center"/>
            <w:hideMark/>
          </w:tcPr>
          <w:p w14:paraId="6E18C8C9" w14:textId="77777777" w:rsidR="0035553B" w:rsidRPr="000A08E3" w:rsidRDefault="005240A6" w:rsidP="005240A6">
            <w:pPr>
              <w:spacing w:after="0" w:line="240" w:lineRule="auto"/>
              <w:jc w:val="center"/>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4.1</w:t>
            </w:r>
            <w:r w:rsidR="0035553B" w:rsidRPr="000A08E3">
              <w:rPr>
                <w:rFonts w:ascii="Arial Narrow" w:eastAsia="Times New Roman" w:hAnsi="Arial Narrow" w:cs="Calibri"/>
                <w:color w:val="000000"/>
                <w:lang w:eastAsia="es-ES"/>
              </w:rPr>
              <w:t xml:space="preserve"> </w:t>
            </w:r>
          </w:p>
        </w:tc>
        <w:tc>
          <w:tcPr>
            <w:tcW w:w="652" w:type="dxa"/>
            <w:tcBorders>
              <w:top w:val="nil"/>
              <w:left w:val="nil"/>
              <w:bottom w:val="nil"/>
              <w:right w:val="nil"/>
            </w:tcBorders>
            <w:vAlign w:val="center"/>
            <w:hideMark/>
          </w:tcPr>
          <w:p w14:paraId="47DBAD12"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CCL2</w:t>
            </w:r>
          </w:p>
        </w:tc>
        <w:tc>
          <w:tcPr>
            <w:tcW w:w="391" w:type="dxa"/>
            <w:tcBorders>
              <w:top w:val="nil"/>
              <w:left w:val="nil"/>
              <w:bottom w:val="nil"/>
              <w:right w:val="nil"/>
            </w:tcBorders>
            <w:vAlign w:val="center"/>
            <w:hideMark/>
          </w:tcPr>
          <w:p w14:paraId="518B74AA" w14:textId="77777777" w:rsidR="0035553B" w:rsidRPr="000A08E3" w:rsidRDefault="0035553B" w:rsidP="0035553B">
            <w:pPr>
              <w:spacing w:after="0" w:line="240" w:lineRule="auto"/>
              <w:rPr>
                <w:rFonts w:ascii="Arial Narrow" w:eastAsia="Times New Roman" w:hAnsi="Arial Narrow" w:cs="Calibri"/>
                <w:color w:val="000000"/>
                <w:lang w:eastAsia="es-ES"/>
              </w:rPr>
            </w:pPr>
          </w:p>
        </w:tc>
        <w:tc>
          <w:tcPr>
            <w:tcW w:w="792" w:type="dxa"/>
            <w:tcBorders>
              <w:top w:val="nil"/>
              <w:left w:val="nil"/>
              <w:bottom w:val="nil"/>
              <w:right w:val="nil"/>
            </w:tcBorders>
            <w:vAlign w:val="center"/>
            <w:hideMark/>
          </w:tcPr>
          <w:p w14:paraId="6E077186"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STEM1, STEM4</w:t>
            </w:r>
          </w:p>
        </w:tc>
        <w:tc>
          <w:tcPr>
            <w:tcW w:w="551" w:type="dxa"/>
            <w:tcBorders>
              <w:top w:val="nil"/>
              <w:left w:val="nil"/>
              <w:bottom w:val="nil"/>
              <w:right w:val="nil"/>
            </w:tcBorders>
            <w:vAlign w:val="center"/>
            <w:hideMark/>
          </w:tcPr>
          <w:p w14:paraId="2E9B24BB"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CD2</w:t>
            </w:r>
          </w:p>
        </w:tc>
        <w:tc>
          <w:tcPr>
            <w:tcW w:w="902" w:type="dxa"/>
            <w:tcBorders>
              <w:top w:val="nil"/>
              <w:left w:val="nil"/>
              <w:bottom w:val="nil"/>
              <w:right w:val="nil"/>
            </w:tcBorders>
            <w:vAlign w:val="center"/>
            <w:hideMark/>
          </w:tcPr>
          <w:p w14:paraId="10DCE7F0"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CPSAA1, CPSAA3</w:t>
            </w:r>
            <w:r w:rsidR="00521F21" w:rsidRPr="000A08E3">
              <w:rPr>
                <w:rFonts w:ascii="Arial Narrow" w:eastAsia="Times New Roman" w:hAnsi="Arial Narrow" w:cs="Calibri"/>
                <w:color w:val="000000"/>
                <w:lang w:eastAsia="es-ES"/>
              </w:rPr>
              <w:t>, CPSAA5</w:t>
            </w:r>
          </w:p>
        </w:tc>
        <w:tc>
          <w:tcPr>
            <w:tcW w:w="501" w:type="dxa"/>
            <w:tcBorders>
              <w:top w:val="nil"/>
              <w:left w:val="nil"/>
              <w:bottom w:val="nil"/>
              <w:right w:val="nil"/>
            </w:tcBorders>
            <w:vAlign w:val="center"/>
            <w:hideMark/>
          </w:tcPr>
          <w:p w14:paraId="05BA990A" w14:textId="77777777" w:rsidR="0035553B" w:rsidRPr="000A08E3" w:rsidRDefault="0035553B" w:rsidP="0035553B">
            <w:pPr>
              <w:spacing w:after="0" w:line="240" w:lineRule="auto"/>
              <w:rPr>
                <w:rFonts w:ascii="Arial Narrow" w:eastAsia="Times New Roman" w:hAnsi="Arial Narrow" w:cs="Calibri"/>
                <w:color w:val="000000"/>
                <w:lang w:eastAsia="es-ES"/>
              </w:rPr>
            </w:pPr>
          </w:p>
        </w:tc>
        <w:tc>
          <w:tcPr>
            <w:tcW w:w="802" w:type="dxa"/>
            <w:tcBorders>
              <w:top w:val="nil"/>
              <w:left w:val="nil"/>
              <w:bottom w:val="nil"/>
              <w:right w:val="nil"/>
            </w:tcBorders>
            <w:vAlign w:val="center"/>
            <w:hideMark/>
          </w:tcPr>
          <w:p w14:paraId="628DC69C"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CE3</w:t>
            </w:r>
          </w:p>
        </w:tc>
        <w:tc>
          <w:tcPr>
            <w:tcW w:w="802" w:type="dxa"/>
            <w:tcBorders>
              <w:top w:val="nil"/>
              <w:left w:val="nil"/>
              <w:bottom w:val="nil"/>
              <w:right w:val="nil"/>
            </w:tcBorders>
            <w:vAlign w:val="center"/>
            <w:hideMark/>
          </w:tcPr>
          <w:p w14:paraId="74092E6D" w14:textId="77777777" w:rsidR="0035553B" w:rsidRPr="000A08E3" w:rsidRDefault="0035553B" w:rsidP="0035553B">
            <w:pPr>
              <w:spacing w:after="0" w:line="240" w:lineRule="auto"/>
              <w:rPr>
                <w:rFonts w:ascii="Arial Narrow" w:eastAsia="Times New Roman" w:hAnsi="Arial Narrow" w:cs="Calibri"/>
                <w:color w:val="000000"/>
                <w:lang w:eastAsia="es-ES"/>
              </w:rPr>
            </w:pPr>
          </w:p>
        </w:tc>
      </w:tr>
      <w:tr w:rsidR="0035553B" w:rsidRPr="000A08E3" w14:paraId="49922E07" w14:textId="77777777" w:rsidTr="0035553B">
        <w:trPr>
          <w:trHeight w:val="1275"/>
        </w:trPr>
        <w:tc>
          <w:tcPr>
            <w:tcW w:w="8657" w:type="dxa"/>
            <w:tcBorders>
              <w:top w:val="nil"/>
              <w:left w:val="nil"/>
              <w:bottom w:val="nil"/>
              <w:right w:val="nil"/>
            </w:tcBorders>
            <w:shd w:val="clear" w:color="000000" w:fill="D6DCE4"/>
            <w:noWrap/>
            <w:vAlign w:val="center"/>
            <w:hideMark/>
          </w:tcPr>
          <w:p w14:paraId="0465C02C" w14:textId="77777777" w:rsidR="0035553B" w:rsidRPr="000A08E3" w:rsidRDefault="0035553B" w:rsidP="0035553B">
            <w:pPr>
              <w:spacing w:after="0" w:line="240" w:lineRule="auto"/>
              <w:jc w:val="both"/>
              <w:rPr>
                <w:rFonts w:ascii="Arial Narrow" w:eastAsia="Times New Roman" w:hAnsi="Arial Narrow" w:cs="Calibri"/>
                <w:color w:val="000000"/>
                <w:lang w:eastAsia="es-ES"/>
              </w:rPr>
            </w:pPr>
            <w:r w:rsidRPr="000A08E3">
              <w:rPr>
                <w:rFonts w:ascii="Arial Narrow" w:eastAsia="Times New Roman" w:hAnsi="Arial Narrow" w:cs="Calibri"/>
                <w:b/>
                <w:bCs/>
                <w:color w:val="000000"/>
                <w:lang w:eastAsia="es-ES"/>
              </w:rPr>
              <w:t xml:space="preserve">CE5. </w:t>
            </w:r>
            <w:r w:rsidRPr="000A08E3">
              <w:rPr>
                <w:rFonts w:ascii="Arial Narrow" w:eastAsia="Times New Roman" w:hAnsi="Arial Narrow" w:cs="Calibri"/>
                <w:b/>
                <w:color w:val="000000"/>
                <w:lang w:eastAsia="es-ES"/>
              </w:rPr>
              <w:t>Investigar, experimentar y representar digitalmente elementos, planos y esquemas técnicos mediante el uso de programas específicos CAD de manera individual o grupal, apreciando su uso en las profesiones actuales, para virtualizar objetos y espacios en dos dimensiones y tres dimensiones.</w:t>
            </w:r>
          </w:p>
          <w:p w14:paraId="4E89FE0C" w14:textId="77777777" w:rsidR="0035553B" w:rsidRPr="000A08E3" w:rsidRDefault="0035553B" w:rsidP="0035553B">
            <w:pPr>
              <w:pStyle w:val="Pa23"/>
              <w:spacing w:after="20"/>
              <w:jc w:val="both"/>
            </w:pPr>
            <w:r w:rsidRPr="000A08E3">
              <w:rPr>
                <w:rFonts w:ascii="Arial Narrow" w:hAnsi="Arial Narrow"/>
                <w:color w:val="000000"/>
                <w:sz w:val="20"/>
                <w:szCs w:val="20"/>
              </w:rPr>
              <w:t xml:space="preserve">Las soluciones gráficas que aportan los sistemas CAD forman parte de una realidad ya cotidiana en los procesos de creación de proyectos de ingeniería o arquitectura. Atendiendo a esta realidad, esta competencia aporta una base formativa sobre los procesos, mecanismos y posibilidades que ofrecen las herramientas digitales en esta disciplina. En este sentido, debe integrarse como una aplicación transversal a los saberes de la materia relacionados con la representación en el plano y en el espacio. De este modo, esta competencia favorece una iniciación al uso y aprovechamiento de las potencialidades de estas herramientas digitales en el alumnado. </w:t>
            </w:r>
          </w:p>
        </w:tc>
        <w:tc>
          <w:tcPr>
            <w:tcW w:w="600" w:type="dxa"/>
            <w:tcBorders>
              <w:top w:val="nil"/>
              <w:left w:val="nil"/>
              <w:bottom w:val="nil"/>
              <w:right w:val="nil"/>
            </w:tcBorders>
            <w:shd w:val="clear" w:color="000000" w:fill="D6DCE4"/>
            <w:vAlign w:val="center"/>
            <w:hideMark/>
          </w:tcPr>
          <w:p w14:paraId="1EE3F6B1" w14:textId="77777777" w:rsidR="0035553B" w:rsidRPr="000A08E3" w:rsidRDefault="0035553B" w:rsidP="005240A6">
            <w:pPr>
              <w:spacing w:after="0" w:line="240" w:lineRule="auto"/>
              <w:jc w:val="center"/>
              <w:rPr>
                <w:rFonts w:ascii="Arial Narrow" w:eastAsia="Times New Roman" w:hAnsi="Arial Narrow" w:cs="Calibri"/>
                <w:color w:val="000000"/>
                <w:lang w:eastAsia="es-ES"/>
              </w:rPr>
            </w:pPr>
            <w:r w:rsidRPr="000A08E3">
              <w:rPr>
                <w:rFonts w:ascii="Arial Narrow" w:eastAsia="Times New Roman" w:hAnsi="Arial Narrow" w:cs="Calibri"/>
                <w:color w:val="000000"/>
                <w:lang w:val="es-ES_tradnl" w:eastAsia="es-ES"/>
              </w:rPr>
              <w:t>5.1</w:t>
            </w:r>
          </w:p>
        </w:tc>
        <w:tc>
          <w:tcPr>
            <w:tcW w:w="652" w:type="dxa"/>
            <w:tcBorders>
              <w:top w:val="nil"/>
              <w:left w:val="nil"/>
              <w:bottom w:val="nil"/>
              <w:right w:val="nil"/>
            </w:tcBorders>
            <w:shd w:val="clear" w:color="000000" w:fill="D6DCE4"/>
            <w:noWrap/>
            <w:vAlign w:val="center"/>
            <w:hideMark/>
          </w:tcPr>
          <w:p w14:paraId="2A7BA018"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 </w:t>
            </w:r>
          </w:p>
        </w:tc>
        <w:tc>
          <w:tcPr>
            <w:tcW w:w="391" w:type="dxa"/>
            <w:tcBorders>
              <w:top w:val="nil"/>
              <w:left w:val="nil"/>
              <w:bottom w:val="nil"/>
              <w:right w:val="nil"/>
            </w:tcBorders>
            <w:shd w:val="clear" w:color="000000" w:fill="D6DCE4"/>
            <w:noWrap/>
            <w:vAlign w:val="center"/>
            <w:hideMark/>
          </w:tcPr>
          <w:p w14:paraId="63B9909C"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 </w:t>
            </w:r>
          </w:p>
        </w:tc>
        <w:tc>
          <w:tcPr>
            <w:tcW w:w="792" w:type="dxa"/>
            <w:tcBorders>
              <w:top w:val="nil"/>
              <w:left w:val="nil"/>
              <w:bottom w:val="nil"/>
              <w:right w:val="nil"/>
            </w:tcBorders>
            <w:shd w:val="clear" w:color="000000" w:fill="D6DCE4"/>
            <w:vAlign w:val="center"/>
            <w:hideMark/>
          </w:tcPr>
          <w:p w14:paraId="60ED8CFB"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STEM2, STEM3, STEM4</w:t>
            </w:r>
          </w:p>
        </w:tc>
        <w:tc>
          <w:tcPr>
            <w:tcW w:w="551" w:type="dxa"/>
            <w:tcBorders>
              <w:top w:val="nil"/>
              <w:left w:val="nil"/>
              <w:bottom w:val="nil"/>
              <w:right w:val="nil"/>
            </w:tcBorders>
            <w:shd w:val="clear" w:color="000000" w:fill="D6DCE4"/>
            <w:vAlign w:val="center"/>
            <w:hideMark/>
          </w:tcPr>
          <w:p w14:paraId="144670FF"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CD1, CD2, CD3</w:t>
            </w:r>
          </w:p>
        </w:tc>
        <w:tc>
          <w:tcPr>
            <w:tcW w:w="902" w:type="dxa"/>
            <w:tcBorders>
              <w:top w:val="nil"/>
              <w:left w:val="nil"/>
              <w:bottom w:val="nil"/>
              <w:right w:val="nil"/>
            </w:tcBorders>
            <w:shd w:val="clear" w:color="000000" w:fill="D6DCE4"/>
            <w:vAlign w:val="center"/>
            <w:hideMark/>
          </w:tcPr>
          <w:p w14:paraId="6D69AB1E"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 </w:t>
            </w:r>
          </w:p>
        </w:tc>
        <w:tc>
          <w:tcPr>
            <w:tcW w:w="501" w:type="dxa"/>
            <w:tcBorders>
              <w:top w:val="nil"/>
              <w:left w:val="nil"/>
              <w:bottom w:val="nil"/>
              <w:right w:val="nil"/>
            </w:tcBorders>
            <w:shd w:val="clear" w:color="000000" w:fill="D6DCE4"/>
            <w:vAlign w:val="center"/>
            <w:hideMark/>
          </w:tcPr>
          <w:p w14:paraId="09D69EDB"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 </w:t>
            </w:r>
          </w:p>
        </w:tc>
        <w:tc>
          <w:tcPr>
            <w:tcW w:w="802" w:type="dxa"/>
            <w:tcBorders>
              <w:top w:val="nil"/>
              <w:left w:val="nil"/>
              <w:bottom w:val="nil"/>
              <w:right w:val="nil"/>
            </w:tcBorders>
            <w:shd w:val="clear" w:color="000000" w:fill="D6DCE4"/>
            <w:vAlign w:val="center"/>
            <w:hideMark/>
          </w:tcPr>
          <w:p w14:paraId="0998DBE7"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 </w:t>
            </w:r>
          </w:p>
        </w:tc>
        <w:tc>
          <w:tcPr>
            <w:tcW w:w="802" w:type="dxa"/>
            <w:tcBorders>
              <w:top w:val="nil"/>
              <w:left w:val="nil"/>
              <w:bottom w:val="nil"/>
              <w:right w:val="nil"/>
            </w:tcBorders>
            <w:shd w:val="clear" w:color="000000" w:fill="D6DCE4"/>
            <w:vAlign w:val="center"/>
            <w:hideMark/>
          </w:tcPr>
          <w:p w14:paraId="4838E411" w14:textId="77777777" w:rsidR="0035553B" w:rsidRPr="000A08E3" w:rsidRDefault="0035553B" w:rsidP="0035553B">
            <w:pPr>
              <w:spacing w:after="0" w:line="240" w:lineRule="auto"/>
              <w:rPr>
                <w:rFonts w:ascii="Arial Narrow" w:eastAsia="Times New Roman" w:hAnsi="Arial Narrow" w:cs="Calibri"/>
                <w:color w:val="000000"/>
                <w:lang w:eastAsia="es-ES"/>
              </w:rPr>
            </w:pPr>
            <w:r w:rsidRPr="000A08E3">
              <w:rPr>
                <w:rFonts w:ascii="Arial Narrow" w:eastAsia="Times New Roman" w:hAnsi="Arial Narrow" w:cs="Calibri"/>
                <w:color w:val="000000"/>
                <w:lang w:eastAsia="es-ES"/>
              </w:rPr>
              <w:t>CCEC4</w:t>
            </w:r>
          </w:p>
        </w:tc>
      </w:tr>
    </w:tbl>
    <w:p w14:paraId="07FC91D2" w14:textId="77777777" w:rsidR="0035553B" w:rsidRPr="00685F37" w:rsidRDefault="0035553B">
      <w:pPr>
        <w:spacing w:after="160" w:line="259" w:lineRule="auto"/>
        <w:rPr>
          <w:rFonts w:ascii="Arial" w:hAnsi="Arial" w:cs="Arial"/>
          <w:color w:val="000000"/>
          <w:highlight w:val="yellow"/>
        </w:rPr>
      </w:pPr>
    </w:p>
    <w:p w14:paraId="0FE21B58" w14:textId="77777777" w:rsidR="00CC5147" w:rsidRPr="000A08E3" w:rsidRDefault="00CC5147" w:rsidP="00CC5147">
      <w:pPr>
        <w:spacing w:after="160" w:line="259" w:lineRule="auto"/>
        <w:rPr>
          <w:rFonts w:ascii="Arial Narrow" w:hAnsi="Arial Narrow" w:cs="Arial"/>
          <w:i/>
          <w:color w:val="000000"/>
        </w:rPr>
      </w:pPr>
      <w:proofErr w:type="spellStart"/>
      <w:r w:rsidRPr="000A08E3">
        <w:rPr>
          <w:rFonts w:ascii="Arial Narrow" w:hAnsi="Arial Narrow" w:cs="Arial"/>
          <w:i/>
          <w:color w:val="000000"/>
        </w:rPr>
        <w:t>CEv</w:t>
      </w:r>
      <w:proofErr w:type="spellEnd"/>
      <w:r w:rsidRPr="000A08E3">
        <w:rPr>
          <w:rFonts w:ascii="Arial Narrow" w:hAnsi="Arial Narrow" w:cs="Arial"/>
          <w:i/>
          <w:color w:val="000000"/>
        </w:rPr>
        <w:t>: Criterios de Evaluación</w:t>
      </w:r>
    </w:p>
    <w:p w14:paraId="5FBEBA42" w14:textId="77777777" w:rsidR="00CC5147" w:rsidRDefault="00CC5147" w:rsidP="00CC5147">
      <w:pPr>
        <w:autoSpaceDE w:val="0"/>
        <w:autoSpaceDN w:val="0"/>
        <w:adjustRightInd w:val="0"/>
        <w:spacing w:after="20" w:line="161" w:lineRule="atLeast"/>
        <w:jc w:val="both"/>
        <w:rPr>
          <w:rFonts w:ascii="Arial Narrow" w:hAnsi="Arial Narrow"/>
          <w:i/>
          <w:color w:val="000000"/>
          <w:sz w:val="20"/>
          <w:szCs w:val="20"/>
        </w:rPr>
      </w:pPr>
    </w:p>
    <w:p w14:paraId="7E2101E1" w14:textId="77777777" w:rsidR="00CC5147" w:rsidRDefault="00CC5147" w:rsidP="00CC5147">
      <w:pPr>
        <w:autoSpaceDE w:val="0"/>
        <w:autoSpaceDN w:val="0"/>
        <w:adjustRightInd w:val="0"/>
        <w:spacing w:after="20" w:line="161" w:lineRule="atLeast"/>
        <w:jc w:val="both"/>
        <w:rPr>
          <w:rFonts w:ascii="Arial Narrow" w:hAnsi="Arial Narrow"/>
          <w:i/>
          <w:color w:val="000000"/>
          <w:sz w:val="20"/>
          <w:szCs w:val="20"/>
        </w:rPr>
      </w:pPr>
    </w:p>
    <w:p w14:paraId="0F5ECED9" w14:textId="77777777" w:rsidR="00CC5147" w:rsidRDefault="00CC5147" w:rsidP="00CC5147">
      <w:pPr>
        <w:autoSpaceDE w:val="0"/>
        <w:autoSpaceDN w:val="0"/>
        <w:adjustRightInd w:val="0"/>
        <w:spacing w:after="20" w:line="161" w:lineRule="atLeast"/>
        <w:jc w:val="both"/>
        <w:rPr>
          <w:rFonts w:ascii="Arial Narrow" w:hAnsi="Arial Narrow"/>
          <w:i/>
          <w:color w:val="000000"/>
          <w:sz w:val="20"/>
          <w:szCs w:val="20"/>
        </w:rPr>
      </w:pPr>
    </w:p>
    <w:p w14:paraId="75C2B72F" w14:textId="77777777" w:rsidR="00CC5147" w:rsidRDefault="00CC5147" w:rsidP="00CC5147">
      <w:pPr>
        <w:autoSpaceDE w:val="0"/>
        <w:autoSpaceDN w:val="0"/>
        <w:adjustRightInd w:val="0"/>
        <w:spacing w:after="20" w:line="161" w:lineRule="atLeast"/>
        <w:jc w:val="both"/>
        <w:rPr>
          <w:rFonts w:ascii="Arial Narrow" w:hAnsi="Arial Narrow"/>
          <w:i/>
          <w:color w:val="000000"/>
          <w:sz w:val="20"/>
          <w:szCs w:val="20"/>
        </w:rPr>
      </w:pPr>
    </w:p>
    <w:p w14:paraId="27C52895" w14:textId="77777777" w:rsidR="00CC5147" w:rsidRPr="00CC5147" w:rsidRDefault="00CC5147" w:rsidP="00CC5147">
      <w:pPr>
        <w:autoSpaceDE w:val="0"/>
        <w:autoSpaceDN w:val="0"/>
        <w:adjustRightInd w:val="0"/>
        <w:spacing w:after="20" w:line="161" w:lineRule="atLeast"/>
        <w:jc w:val="both"/>
        <w:rPr>
          <w:rFonts w:ascii="Arial Narrow" w:hAnsi="Arial Narrow"/>
          <w:i/>
          <w:color w:val="000000"/>
          <w:sz w:val="20"/>
          <w:szCs w:val="20"/>
        </w:rPr>
      </w:pPr>
    </w:p>
    <w:p w14:paraId="693DC278" w14:textId="77777777" w:rsidR="008D4ED3" w:rsidRPr="00CA4C18" w:rsidRDefault="008D4ED3" w:rsidP="00CA4C18">
      <w:pPr>
        <w:autoSpaceDE w:val="0"/>
        <w:autoSpaceDN w:val="0"/>
        <w:adjustRightInd w:val="0"/>
        <w:spacing w:before="120" w:after="120" w:line="240" w:lineRule="auto"/>
        <w:jc w:val="both"/>
        <w:rPr>
          <w:rFonts w:ascii="Arial" w:eastAsiaTheme="minorHAnsi" w:hAnsi="Arial" w:cs="Arial"/>
          <w:b/>
          <w:bCs/>
          <w:i/>
          <w:caps/>
          <w:color w:val="365F91"/>
        </w:rPr>
        <w:sectPr w:rsidR="008D4ED3" w:rsidRPr="00CA4C18" w:rsidSect="001B2CB3">
          <w:pgSz w:w="16838" w:h="11906" w:orient="landscape"/>
          <w:pgMar w:top="1276" w:right="851" w:bottom="991" w:left="1417" w:header="708" w:footer="708" w:gutter="0"/>
          <w:cols w:space="708"/>
          <w:docGrid w:linePitch="360"/>
        </w:sectPr>
      </w:pPr>
    </w:p>
    <w:p w14:paraId="015A63E4" w14:textId="77777777" w:rsidR="00DF14E3" w:rsidRPr="00BE1FCD" w:rsidRDefault="00DF14E3" w:rsidP="000B2045">
      <w:pPr>
        <w:pStyle w:val="Encabezadodelndice"/>
        <w:numPr>
          <w:ilvl w:val="0"/>
          <w:numId w:val="35"/>
        </w:numPr>
      </w:pPr>
      <w:r w:rsidRPr="00BE1FCD">
        <w:lastRenderedPageBreak/>
        <w:t>SABERES BÁSICOS</w:t>
      </w:r>
      <w:r w:rsidR="00B00F4A" w:rsidRPr="00BE1FCD">
        <w:t xml:space="preserve"> DE </w:t>
      </w:r>
      <w:r w:rsidR="00F418C2" w:rsidRPr="00BE1FCD">
        <w:t>DIBUJO TÉCNICO</w:t>
      </w:r>
      <w:r w:rsidR="00170EFF" w:rsidRPr="00BE1FCD">
        <w:t xml:space="preserve"> I</w:t>
      </w:r>
      <w:r w:rsidR="00BE1FCD" w:rsidRPr="00BE1FCD">
        <w:t>I</w:t>
      </w:r>
      <w:r w:rsidR="00170EFF" w:rsidRPr="00BE1FCD">
        <w:t xml:space="preserve">. </w:t>
      </w:r>
      <w:r w:rsidR="00BE1FCD" w:rsidRPr="00BE1FCD">
        <w:t>2</w:t>
      </w:r>
      <w:r w:rsidR="00F418C2" w:rsidRPr="00BE1FCD">
        <w:t>º BACHILLERATO</w:t>
      </w:r>
      <w:r w:rsidR="003F2E8B" w:rsidRPr="00BE1FCD">
        <w:t>.</w:t>
      </w:r>
    </w:p>
    <w:p w14:paraId="03B6E3B2" w14:textId="77777777" w:rsidR="00EC3393" w:rsidRPr="00BE1FCD" w:rsidRDefault="00EC3393" w:rsidP="00EC3393">
      <w:pPr>
        <w:autoSpaceDE w:val="0"/>
        <w:autoSpaceDN w:val="0"/>
        <w:adjustRightInd w:val="0"/>
        <w:spacing w:after="0" w:line="240" w:lineRule="auto"/>
        <w:jc w:val="both"/>
        <w:rPr>
          <w:rFonts w:ascii="Arial" w:hAnsi="Arial" w:cs="Arial"/>
          <w:color w:val="000000"/>
        </w:rPr>
      </w:pPr>
    </w:p>
    <w:p w14:paraId="1A49CA2E" w14:textId="77777777" w:rsidR="00006DEF" w:rsidRPr="00BE1FCD" w:rsidRDefault="00006DEF" w:rsidP="00006DEF">
      <w:pPr>
        <w:autoSpaceDE w:val="0"/>
        <w:autoSpaceDN w:val="0"/>
        <w:adjustRightInd w:val="0"/>
        <w:spacing w:before="120" w:after="120" w:line="240" w:lineRule="auto"/>
        <w:jc w:val="both"/>
        <w:rPr>
          <w:rFonts w:ascii="Arial" w:hAnsi="Arial" w:cs="Arial"/>
          <w:color w:val="000000"/>
        </w:rPr>
      </w:pPr>
      <w:r w:rsidRPr="00BE1FCD">
        <w:rPr>
          <w:rFonts w:ascii="Arial" w:hAnsi="Arial" w:cs="Arial"/>
          <w:color w:val="000000"/>
        </w:rPr>
        <w:t xml:space="preserve">A lo largo de los dos cursos de Bachillerato los saberes adquieren un grado de dificultad y profundización progresiva, iniciándose el alumnado, en el primer curso en el conocimiento de conceptos importantes a la hora de establecer procesos y razonamientos aplicables a la resolución de problemas o que son soporte de otros posteriores, para gradualmente en el segundo curso ir adquiriendo un conocimiento más amplio sobre esta disciplina. </w:t>
      </w:r>
    </w:p>
    <w:p w14:paraId="1BDE139F" w14:textId="77777777" w:rsidR="00006DEF" w:rsidRPr="00BE1FCD" w:rsidRDefault="00006DEF" w:rsidP="00006DEF">
      <w:pPr>
        <w:autoSpaceDE w:val="0"/>
        <w:autoSpaceDN w:val="0"/>
        <w:adjustRightInd w:val="0"/>
        <w:spacing w:before="120" w:after="120" w:line="240" w:lineRule="auto"/>
        <w:jc w:val="both"/>
        <w:rPr>
          <w:rFonts w:ascii="Arial" w:hAnsi="Arial" w:cs="Arial"/>
          <w:color w:val="000000"/>
        </w:rPr>
      </w:pPr>
      <w:r w:rsidRPr="00BE1FCD">
        <w:rPr>
          <w:rFonts w:ascii="Arial" w:hAnsi="Arial" w:cs="Arial"/>
          <w:color w:val="000000"/>
        </w:rPr>
        <w:t xml:space="preserve">Los saberes básicos de la materia se organizan en torno a cuatro bloques interrelacionados e íntimamente ligados a las competencias específicas que se describen en los párrafos siguientes. </w:t>
      </w:r>
    </w:p>
    <w:p w14:paraId="31A38B38" w14:textId="77777777" w:rsidR="00006DEF" w:rsidRPr="00BE1FCD" w:rsidRDefault="00006DEF" w:rsidP="00006DEF">
      <w:pPr>
        <w:autoSpaceDE w:val="0"/>
        <w:autoSpaceDN w:val="0"/>
        <w:adjustRightInd w:val="0"/>
        <w:spacing w:before="120" w:after="120" w:line="240" w:lineRule="auto"/>
        <w:jc w:val="both"/>
        <w:rPr>
          <w:rFonts w:ascii="Arial" w:hAnsi="Arial" w:cs="Arial"/>
          <w:color w:val="000000"/>
        </w:rPr>
      </w:pPr>
      <w:r w:rsidRPr="00BE1FCD">
        <w:rPr>
          <w:rFonts w:ascii="Arial" w:hAnsi="Arial" w:cs="Arial"/>
          <w:color w:val="000000"/>
        </w:rPr>
        <w:t xml:space="preserve">El bloque </w:t>
      </w:r>
      <w:r w:rsidRPr="00BE1FCD">
        <w:rPr>
          <w:rFonts w:ascii="Arial" w:hAnsi="Arial" w:cs="Arial"/>
          <w:b/>
          <w:color w:val="000000"/>
        </w:rPr>
        <w:t>«Fundamentos geométricos»</w:t>
      </w:r>
      <w:r w:rsidRPr="00BE1FCD">
        <w:rPr>
          <w:rFonts w:ascii="Arial" w:hAnsi="Arial" w:cs="Arial"/>
          <w:color w:val="000000"/>
        </w:rPr>
        <w:t xml:space="preserve"> se aborda la resolución de problemas sobre el plano e identifica su aparición y su utilidad en diferentes contextos. También se plantea la relación del dibujo técnico y las matemáticas y la presencia de la geometría en las formas de la arquitectura e ingeniería. </w:t>
      </w:r>
    </w:p>
    <w:p w14:paraId="6A20A1D5" w14:textId="77777777" w:rsidR="00006DEF" w:rsidRPr="00BE1FCD" w:rsidRDefault="00006DEF" w:rsidP="00006DEF">
      <w:pPr>
        <w:autoSpaceDE w:val="0"/>
        <w:autoSpaceDN w:val="0"/>
        <w:adjustRightInd w:val="0"/>
        <w:spacing w:before="120" w:after="120" w:line="240" w:lineRule="auto"/>
        <w:jc w:val="both"/>
        <w:rPr>
          <w:rFonts w:ascii="Arial" w:hAnsi="Arial" w:cs="Arial"/>
          <w:color w:val="000000"/>
        </w:rPr>
      </w:pPr>
      <w:r w:rsidRPr="00BE1FCD">
        <w:rPr>
          <w:rFonts w:ascii="Arial" w:hAnsi="Arial" w:cs="Arial"/>
          <w:color w:val="000000"/>
        </w:rPr>
        <w:t xml:space="preserve">Con el bloque </w:t>
      </w:r>
      <w:r w:rsidRPr="00BE1FCD">
        <w:rPr>
          <w:rFonts w:ascii="Arial" w:hAnsi="Arial" w:cs="Arial"/>
          <w:b/>
          <w:color w:val="000000"/>
        </w:rPr>
        <w:t>«Geometría proyectiva»</w:t>
      </w:r>
      <w:r w:rsidRPr="00BE1FCD">
        <w:rPr>
          <w:rFonts w:ascii="Arial" w:hAnsi="Arial" w:cs="Arial"/>
          <w:color w:val="000000"/>
        </w:rPr>
        <w:t xml:space="preserve"> se pretende que el alumnado adquiera los saberes necesarios para representar gráficamente la realidad espacial, con el fin de expresar con precisión las soluciones a un problema constructivo o de interpretarlas para su ejecución. </w:t>
      </w:r>
    </w:p>
    <w:p w14:paraId="00ED54F4" w14:textId="77777777" w:rsidR="00006DEF" w:rsidRPr="00BE1FCD" w:rsidRDefault="00006DEF" w:rsidP="00006DEF">
      <w:pPr>
        <w:autoSpaceDE w:val="0"/>
        <w:autoSpaceDN w:val="0"/>
        <w:adjustRightInd w:val="0"/>
        <w:spacing w:before="120" w:after="120" w:line="240" w:lineRule="auto"/>
        <w:jc w:val="both"/>
        <w:rPr>
          <w:rFonts w:ascii="Arial" w:hAnsi="Arial" w:cs="Arial"/>
          <w:color w:val="000000"/>
        </w:rPr>
      </w:pPr>
      <w:r w:rsidRPr="00BE1FCD">
        <w:rPr>
          <w:rFonts w:ascii="Arial" w:hAnsi="Arial" w:cs="Arial"/>
          <w:color w:val="000000"/>
        </w:rPr>
        <w:t xml:space="preserve">Mediante el bloque </w:t>
      </w:r>
      <w:r w:rsidRPr="00BE1FCD">
        <w:rPr>
          <w:rFonts w:ascii="Arial" w:hAnsi="Arial" w:cs="Arial"/>
          <w:b/>
          <w:color w:val="000000"/>
        </w:rPr>
        <w:t xml:space="preserve">«Normalización y documentación gráfica de proyectos» </w:t>
      </w:r>
      <w:r w:rsidRPr="00BE1FCD">
        <w:rPr>
          <w:rFonts w:ascii="Arial" w:hAnsi="Arial" w:cs="Arial"/>
          <w:color w:val="000000"/>
        </w:rPr>
        <w:t xml:space="preserve">se dota al alumnado de los saberes necesarios para visualizar y comunicar la forma y dimensiones de los objetos de forma inequívoca siguiendo las normas UNE e ISO, elaborando y presentando, de forma individual o en grupo, proyectos sencillos de ingeniería o arquitectura. </w:t>
      </w:r>
    </w:p>
    <w:p w14:paraId="2BE0CFB0" w14:textId="77777777" w:rsidR="00006DEF" w:rsidRPr="00CC5147" w:rsidRDefault="00006DEF" w:rsidP="00006DEF">
      <w:pPr>
        <w:autoSpaceDE w:val="0"/>
        <w:autoSpaceDN w:val="0"/>
        <w:adjustRightInd w:val="0"/>
        <w:spacing w:before="120" w:after="120" w:line="240" w:lineRule="auto"/>
        <w:jc w:val="both"/>
        <w:rPr>
          <w:rFonts w:ascii="Arial" w:hAnsi="Arial" w:cs="Arial"/>
          <w:color w:val="000000"/>
        </w:rPr>
      </w:pPr>
      <w:r w:rsidRPr="00BE1FCD">
        <w:rPr>
          <w:rFonts w:ascii="Arial" w:hAnsi="Arial" w:cs="Arial"/>
          <w:color w:val="000000"/>
        </w:rPr>
        <w:t xml:space="preserve">En el último bloque, </w:t>
      </w:r>
      <w:r w:rsidRPr="00BE1FCD">
        <w:rPr>
          <w:rFonts w:ascii="Arial" w:hAnsi="Arial" w:cs="Arial"/>
          <w:b/>
          <w:color w:val="000000"/>
        </w:rPr>
        <w:t>«Sistemas CAD»,</w:t>
      </w:r>
      <w:r w:rsidRPr="00BE1FCD">
        <w:rPr>
          <w:rFonts w:ascii="Arial" w:hAnsi="Arial" w:cs="Arial"/>
          <w:color w:val="000000"/>
        </w:rPr>
        <w:t xml:space="preserve"> se aplican las técnicas de representación gráfica adquiridas utilizando programas de diseño asistido por ordenador; su desarrollo, por tanto, debe hacerse de forma transversal en todos los bloques de saberes y a lo largo de toda la etapa</w:t>
      </w:r>
      <w:r w:rsidRPr="00CC5147">
        <w:rPr>
          <w:rFonts w:ascii="Arial" w:hAnsi="Arial" w:cs="Arial"/>
          <w:color w:val="000000"/>
        </w:rPr>
        <w:t xml:space="preserve">. </w:t>
      </w:r>
    </w:p>
    <w:p w14:paraId="6A8C4B82" w14:textId="77777777" w:rsidR="00006DEF" w:rsidRPr="00CC5147" w:rsidRDefault="00006DEF" w:rsidP="00006DEF">
      <w:pPr>
        <w:autoSpaceDE w:val="0"/>
        <w:autoSpaceDN w:val="0"/>
        <w:adjustRightInd w:val="0"/>
        <w:spacing w:before="120" w:after="120" w:line="240" w:lineRule="auto"/>
        <w:jc w:val="both"/>
        <w:rPr>
          <w:rFonts w:ascii="Arial" w:hAnsi="Arial" w:cs="Arial"/>
          <w:color w:val="000000"/>
        </w:rPr>
      </w:pPr>
      <w:r w:rsidRPr="00CC5147">
        <w:rPr>
          <w:rFonts w:ascii="Arial" w:hAnsi="Arial" w:cs="Arial"/>
          <w:color w:val="000000"/>
        </w:rPr>
        <w:t>Transversalmente a todos los saberes, durante los dos años de Bachillerato se abordan de forma integrada temas como el compromiso de la ciudadanía en el ámbito local y global, la confianza en el conocimiento como motor del desarrollo, el aprovechamiento crítico, ético y responsable de la cultura digital, los Objetivos de Desarrollo Sostenible y la valoración de la diversidad personal y cultural. Asimismo, se fomenta la prevención de la violencia de género y los valores inherentes al principio de igualdad de trato y no discriminación por cualquier condición o circunstancia personal o social.</w:t>
      </w:r>
    </w:p>
    <w:p w14:paraId="2339A4E4" w14:textId="77777777" w:rsidR="00A048D5" w:rsidRDefault="00A048D5">
      <w:pPr>
        <w:spacing w:after="160" w:line="259" w:lineRule="auto"/>
        <w:rPr>
          <w:rFonts w:ascii="Arial" w:hAnsi="Arial" w:cs="Arial"/>
          <w:color w:val="000000"/>
          <w:highlight w:val="yellow"/>
        </w:rPr>
      </w:pPr>
      <w:r w:rsidRPr="00685F37">
        <w:rPr>
          <w:rFonts w:ascii="Arial" w:hAnsi="Arial" w:cs="Arial"/>
          <w:color w:val="000000"/>
          <w:highlight w:val="yellow"/>
        </w:rPr>
        <w:br w:type="page"/>
      </w:r>
    </w:p>
    <w:p w14:paraId="757774C6" w14:textId="77777777" w:rsidR="00BE1FCD" w:rsidRDefault="00BE1FCD">
      <w:pPr>
        <w:spacing w:after="160" w:line="259" w:lineRule="auto"/>
        <w:rPr>
          <w:rFonts w:ascii="Arial" w:hAnsi="Arial" w:cs="Arial"/>
          <w:color w:val="000000"/>
          <w:highlight w:val="yellow"/>
        </w:rPr>
      </w:pPr>
    </w:p>
    <w:tbl>
      <w:tblPr>
        <w:tblStyle w:val="Tablaconcuadrcula"/>
        <w:tblW w:w="9072" w:type="dxa"/>
        <w:tblInd w:w="108" w:type="dxa"/>
        <w:tblLook w:val="04A0" w:firstRow="1" w:lastRow="0" w:firstColumn="1" w:lastColumn="0" w:noHBand="0" w:noVBand="1"/>
      </w:tblPr>
      <w:tblGrid>
        <w:gridCol w:w="9072"/>
      </w:tblGrid>
      <w:tr w:rsidR="00006DEF" w:rsidRPr="00685F37" w14:paraId="45468895" w14:textId="77777777" w:rsidTr="0035553B">
        <w:tc>
          <w:tcPr>
            <w:tcW w:w="9072" w:type="dxa"/>
            <w:shd w:val="clear" w:color="auto" w:fill="8496B0" w:themeFill="text2" w:themeFillTint="99"/>
            <w:vAlign w:val="center"/>
          </w:tcPr>
          <w:p w14:paraId="02C7C7BE" w14:textId="77777777" w:rsidR="00006DEF" w:rsidRPr="00BE1FCD" w:rsidRDefault="00006DEF" w:rsidP="00DC0D4B">
            <w:pPr>
              <w:autoSpaceDE w:val="0"/>
              <w:autoSpaceDN w:val="0"/>
              <w:adjustRightInd w:val="0"/>
              <w:spacing w:before="60" w:after="60" w:line="240" w:lineRule="auto"/>
              <w:jc w:val="both"/>
              <w:rPr>
                <w:rFonts w:ascii="Arial Narrow" w:hAnsi="Arial Narrow" w:cs="Arial"/>
                <w:b/>
                <w:bCs/>
                <w:color w:val="FFFFFF" w:themeColor="background1"/>
              </w:rPr>
            </w:pPr>
            <w:r w:rsidRPr="00BE1FCD">
              <w:rPr>
                <w:rFonts w:ascii="Arial Narrow" w:hAnsi="Arial Narrow" w:cs="Arial"/>
                <w:b/>
                <w:bCs/>
                <w:color w:val="FFFFFF" w:themeColor="background1"/>
              </w:rPr>
              <w:t>BLOQUE A. FUNDAMENTOS GEOMÉTRICOS.</w:t>
            </w:r>
          </w:p>
        </w:tc>
      </w:tr>
      <w:tr w:rsidR="00B55390" w:rsidRPr="00BE1FCD" w14:paraId="1F984673" w14:textId="77777777" w:rsidTr="00B55390">
        <w:trPr>
          <w:trHeight w:val="567"/>
        </w:trPr>
        <w:tc>
          <w:tcPr>
            <w:tcW w:w="9072" w:type="dxa"/>
            <w:vAlign w:val="center"/>
          </w:tcPr>
          <w:p w14:paraId="3DF29DB0" w14:textId="77777777" w:rsidR="00B55390" w:rsidRPr="00BE1FCD" w:rsidRDefault="00BE1FCD" w:rsidP="00DC0D4B">
            <w:pPr>
              <w:pStyle w:val="Default"/>
              <w:jc w:val="both"/>
              <w:rPr>
                <w:rFonts w:ascii="Arial Narrow" w:hAnsi="Arial Narrow"/>
                <w:bCs/>
                <w:color w:val="auto"/>
                <w:sz w:val="22"/>
                <w:szCs w:val="22"/>
              </w:rPr>
            </w:pPr>
            <w:r w:rsidRPr="00BE1FCD">
              <w:rPr>
                <w:rFonts w:ascii="Arial Narrow" w:hAnsi="Arial Narrow"/>
                <w:bCs/>
                <w:color w:val="auto"/>
                <w:sz w:val="22"/>
                <w:szCs w:val="22"/>
              </w:rPr>
              <w:t>A.2</w:t>
            </w:r>
            <w:r w:rsidR="00B55390" w:rsidRPr="00BE1FCD">
              <w:rPr>
                <w:rFonts w:ascii="Arial Narrow" w:hAnsi="Arial Narrow"/>
                <w:bCs/>
                <w:color w:val="auto"/>
                <w:sz w:val="22"/>
                <w:szCs w:val="22"/>
              </w:rPr>
              <w:t xml:space="preserve">1 </w:t>
            </w:r>
            <w:r w:rsidRPr="00BE1FCD">
              <w:rPr>
                <w:rFonts w:ascii="Arial Narrow" w:hAnsi="Arial Narrow"/>
                <w:bCs/>
                <w:color w:val="auto"/>
                <w:sz w:val="22"/>
                <w:szCs w:val="22"/>
              </w:rPr>
              <w:t>La geometría en la arquitectura e ingeniería desde la revolución industrial. Los avances en el desarrollo tecnológico y en las técnicas digitales aplicadas a la construcción de nuevas formas.</w:t>
            </w:r>
          </w:p>
        </w:tc>
      </w:tr>
      <w:tr w:rsidR="00B55390" w:rsidRPr="00ED0C9F" w14:paraId="5EA12AC3" w14:textId="77777777" w:rsidTr="00B55390">
        <w:trPr>
          <w:trHeight w:val="567"/>
        </w:trPr>
        <w:tc>
          <w:tcPr>
            <w:tcW w:w="9072" w:type="dxa"/>
            <w:vAlign w:val="center"/>
          </w:tcPr>
          <w:p w14:paraId="2FD377A1" w14:textId="77777777" w:rsidR="00B55390" w:rsidRPr="00ED0C9F" w:rsidRDefault="00BE1FCD" w:rsidP="00DC0D4B">
            <w:pPr>
              <w:pStyle w:val="Default"/>
              <w:jc w:val="both"/>
              <w:rPr>
                <w:rFonts w:ascii="Arial Narrow" w:hAnsi="Arial Narrow"/>
                <w:bCs/>
                <w:color w:val="auto"/>
                <w:sz w:val="22"/>
                <w:szCs w:val="22"/>
              </w:rPr>
            </w:pPr>
            <w:r w:rsidRPr="00ED0C9F">
              <w:rPr>
                <w:rFonts w:ascii="Arial Narrow" w:hAnsi="Arial Narrow"/>
                <w:bCs/>
                <w:color w:val="auto"/>
                <w:sz w:val="22"/>
                <w:szCs w:val="22"/>
              </w:rPr>
              <w:t>A.2</w:t>
            </w:r>
            <w:r w:rsidR="00B55390" w:rsidRPr="00ED0C9F">
              <w:rPr>
                <w:rFonts w:ascii="Arial Narrow" w:hAnsi="Arial Narrow"/>
                <w:bCs/>
                <w:color w:val="auto"/>
                <w:sz w:val="22"/>
                <w:szCs w:val="22"/>
              </w:rPr>
              <w:t xml:space="preserve">2 </w:t>
            </w:r>
            <w:r w:rsidR="00ED0C9F" w:rsidRPr="00BE1FCD">
              <w:rPr>
                <w:rFonts w:ascii="Arial Narrow" w:hAnsi="Arial Narrow"/>
                <w:bCs/>
                <w:color w:val="auto"/>
                <w:sz w:val="22"/>
                <w:szCs w:val="22"/>
              </w:rPr>
              <w:t>Transformaciones geométricas: homología y afinidad. Aplicación para la resolución de problemas en los sistemas de representación.</w:t>
            </w:r>
          </w:p>
        </w:tc>
      </w:tr>
      <w:tr w:rsidR="00B55390" w:rsidRPr="00ED0C9F" w14:paraId="57AA1D3E" w14:textId="77777777" w:rsidTr="00B55390">
        <w:trPr>
          <w:trHeight w:val="567"/>
        </w:trPr>
        <w:tc>
          <w:tcPr>
            <w:tcW w:w="9072" w:type="dxa"/>
            <w:vAlign w:val="center"/>
          </w:tcPr>
          <w:p w14:paraId="67F25B6C" w14:textId="77777777" w:rsidR="00B55390" w:rsidRPr="00ED0C9F" w:rsidRDefault="00B55390" w:rsidP="00DC0D4B">
            <w:pPr>
              <w:pStyle w:val="Default"/>
              <w:jc w:val="both"/>
              <w:rPr>
                <w:rFonts w:ascii="Arial Narrow" w:hAnsi="Arial Narrow"/>
                <w:bCs/>
                <w:color w:val="auto"/>
                <w:sz w:val="22"/>
                <w:szCs w:val="22"/>
              </w:rPr>
            </w:pPr>
            <w:r w:rsidRPr="00ED0C9F">
              <w:rPr>
                <w:rFonts w:ascii="Arial Narrow" w:hAnsi="Arial Narrow"/>
                <w:bCs/>
                <w:color w:val="auto"/>
                <w:sz w:val="22"/>
                <w:szCs w:val="22"/>
              </w:rPr>
              <w:t>A.</w:t>
            </w:r>
            <w:r w:rsidR="00BE1FCD" w:rsidRPr="00ED0C9F">
              <w:rPr>
                <w:rFonts w:ascii="Arial Narrow" w:hAnsi="Arial Narrow"/>
                <w:bCs/>
                <w:color w:val="auto"/>
                <w:sz w:val="22"/>
                <w:szCs w:val="22"/>
              </w:rPr>
              <w:t>2</w:t>
            </w:r>
            <w:r w:rsidRPr="00ED0C9F">
              <w:rPr>
                <w:rFonts w:ascii="Arial Narrow" w:hAnsi="Arial Narrow"/>
                <w:bCs/>
                <w:color w:val="auto"/>
                <w:sz w:val="22"/>
                <w:szCs w:val="22"/>
              </w:rPr>
              <w:t xml:space="preserve">3 </w:t>
            </w:r>
            <w:r w:rsidR="00ED0C9F" w:rsidRPr="00ED0C9F">
              <w:rPr>
                <w:rFonts w:ascii="Arial Narrow" w:hAnsi="Arial Narrow"/>
                <w:bCs/>
                <w:color w:val="auto"/>
                <w:sz w:val="22"/>
                <w:szCs w:val="22"/>
              </w:rPr>
              <w:t xml:space="preserve">Potencia de un punto respecto a una circunferencia. </w:t>
            </w:r>
            <w:proofErr w:type="gramStart"/>
            <w:r w:rsidR="00ED0C9F" w:rsidRPr="00ED0C9F">
              <w:rPr>
                <w:rFonts w:ascii="Arial Narrow" w:hAnsi="Arial Narrow"/>
                <w:bCs/>
                <w:color w:val="auto"/>
                <w:sz w:val="22"/>
                <w:szCs w:val="22"/>
              </w:rPr>
              <w:t>Eje radical y centro radical</w:t>
            </w:r>
            <w:proofErr w:type="gramEnd"/>
            <w:r w:rsidR="00ED0C9F" w:rsidRPr="00ED0C9F">
              <w:rPr>
                <w:rFonts w:ascii="Arial Narrow" w:hAnsi="Arial Narrow"/>
                <w:bCs/>
                <w:color w:val="auto"/>
                <w:sz w:val="22"/>
                <w:szCs w:val="22"/>
              </w:rPr>
              <w:t>. Aplicaciones en tangencias.</w:t>
            </w:r>
          </w:p>
        </w:tc>
      </w:tr>
      <w:tr w:rsidR="00B55390" w:rsidRPr="00ED0C9F" w14:paraId="4C4F053F" w14:textId="77777777" w:rsidTr="00B55390">
        <w:trPr>
          <w:trHeight w:val="567"/>
        </w:trPr>
        <w:tc>
          <w:tcPr>
            <w:tcW w:w="9072" w:type="dxa"/>
            <w:vAlign w:val="center"/>
          </w:tcPr>
          <w:p w14:paraId="3430B9A7" w14:textId="77777777" w:rsidR="00B55390" w:rsidRPr="00ED0C9F" w:rsidRDefault="00BE1FCD" w:rsidP="00DC0D4B">
            <w:pPr>
              <w:pStyle w:val="Default"/>
              <w:jc w:val="both"/>
              <w:rPr>
                <w:rFonts w:ascii="Arial Narrow" w:hAnsi="Arial Narrow"/>
                <w:bCs/>
                <w:color w:val="auto"/>
                <w:sz w:val="22"/>
                <w:szCs w:val="22"/>
              </w:rPr>
            </w:pPr>
            <w:r w:rsidRPr="00ED0C9F">
              <w:rPr>
                <w:rFonts w:ascii="Arial Narrow" w:hAnsi="Arial Narrow"/>
                <w:bCs/>
                <w:color w:val="auto"/>
                <w:sz w:val="22"/>
                <w:szCs w:val="22"/>
              </w:rPr>
              <w:t>A.2</w:t>
            </w:r>
            <w:r w:rsidR="00B55390" w:rsidRPr="00ED0C9F">
              <w:rPr>
                <w:rFonts w:ascii="Arial Narrow" w:hAnsi="Arial Narrow"/>
                <w:bCs/>
                <w:color w:val="auto"/>
                <w:sz w:val="22"/>
                <w:szCs w:val="22"/>
              </w:rPr>
              <w:t xml:space="preserve">4 </w:t>
            </w:r>
            <w:r w:rsidR="00ED0C9F" w:rsidRPr="00ED0C9F">
              <w:rPr>
                <w:rFonts w:ascii="Arial Narrow" w:hAnsi="Arial Narrow"/>
                <w:bCs/>
                <w:color w:val="auto"/>
                <w:sz w:val="22"/>
                <w:szCs w:val="22"/>
              </w:rPr>
              <w:t>Curvas cónicas: elipse, hipérbola y parábola. Propiedades y métodos de construcción. Rectas tangentes. Trazado con y sin herramientas digitales.</w:t>
            </w:r>
          </w:p>
        </w:tc>
      </w:tr>
      <w:tr w:rsidR="00B55390" w:rsidRPr="00685F37" w14:paraId="3F1BA7AC" w14:textId="77777777" w:rsidTr="0035553B">
        <w:tc>
          <w:tcPr>
            <w:tcW w:w="9072" w:type="dxa"/>
            <w:shd w:val="clear" w:color="auto" w:fill="8496B0" w:themeFill="text2" w:themeFillTint="99"/>
            <w:vAlign w:val="center"/>
          </w:tcPr>
          <w:p w14:paraId="0E8929F7" w14:textId="77777777" w:rsidR="00B55390" w:rsidRPr="00ED0C9F" w:rsidRDefault="00B55390" w:rsidP="00DC0D4B">
            <w:pPr>
              <w:autoSpaceDE w:val="0"/>
              <w:autoSpaceDN w:val="0"/>
              <w:adjustRightInd w:val="0"/>
              <w:spacing w:before="60" w:after="60" w:line="240" w:lineRule="auto"/>
              <w:jc w:val="both"/>
              <w:rPr>
                <w:rFonts w:ascii="Arial Narrow" w:hAnsi="Arial Narrow" w:cs="Arial"/>
                <w:b/>
                <w:bCs/>
                <w:color w:val="FFFFFF" w:themeColor="background1"/>
              </w:rPr>
            </w:pPr>
            <w:r w:rsidRPr="00ED0C9F">
              <w:rPr>
                <w:rFonts w:ascii="Arial Narrow" w:hAnsi="Arial Narrow" w:cs="Arial"/>
                <w:b/>
                <w:bCs/>
                <w:color w:val="FFFFFF" w:themeColor="background1"/>
              </w:rPr>
              <w:t>BLOQUE B. GEOMETRÍA PROYECTIVA.</w:t>
            </w:r>
          </w:p>
        </w:tc>
      </w:tr>
      <w:tr w:rsidR="00B55390" w:rsidRPr="00ED0C9F" w14:paraId="41759CC2" w14:textId="77777777" w:rsidTr="00DC0D4B">
        <w:trPr>
          <w:trHeight w:val="567"/>
        </w:trPr>
        <w:tc>
          <w:tcPr>
            <w:tcW w:w="9072" w:type="dxa"/>
            <w:vAlign w:val="center"/>
          </w:tcPr>
          <w:p w14:paraId="22FC3B24" w14:textId="77777777" w:rsidR="00B55390" w:rsidRPr="00ED0C9F" w:rsidRDefault="00ED0C9F" w:rsidP="00ED0C9F">
            <w:pPr>
              <w:pStyle w:val="Default"/>
              <w:jc w:val="both"/>
              <w:rPr>
                <w:rFonts w:ascii="Arial Narrow" w:hAnsi="Arial Narrow"/>
                <w:bCs/>
                <w:color w:val="auto"/>
                <w:sz w:val="22"/>
                <w:szCs w:val="22"/>
              </w:rPr>
            </w:pPr>
            <w:r w:rsidRPr="00ED0C9F">
              <w:rPr>
                <w:rFonts w:ascii="Arial Narrow" w:hAnsi="Arial Narrow"/>
                <w:bCs/>
                <w:color w:val="auto"/>
                <w:sz w:val="22"/>
                <w:szCs w:val="22"/>
              </w:rPr>
              <w:t>B.2</w:t>
            </w:r>
            <w:r w:rsidR="00DC0D4B" w:rsidRPr="00ED0C9F">
              <w:rPr>
                <w:rFonts w:ascii="Arial Narrow" w:hAnsi="Arial Narrow"/>
                <w:bCs/>
                <w:color w:val="auto"/>
                <w:sz w:val="22"/>
                <w:szCs w:val="22"/>
              </w:rPr>
              <w:t xml:space="preserve">1 </w:t>
            </w:r>
            <w:r w:rsidRPr="00ED0C9F">
              <w:rPr>
                <w:rFonts w:ascii="Arial Narrow" w:hAnsi="Arial Narrow"/>
                <w:bCs/>
                <w:color w:val="auto"/>
                <w:sz w:val="22"/>
                <w:szCs w:val="22"/>
              </w:rPr>
              <w:t xml:space="preserve">Sistema diédrico: figuras contenidas en planos. Abatimientos y verdaderas magnitudes. Giros y cambios de plano. Aplicaciones. Representación de cuerpos geométricos: prismas y pirámides. Secciones planas y verdaderas magnitudes de la sección. Representación de cuerpos de revolución rectos: cilindros y conos. Representación de poliedros regulares: tetraedro, hexaedro y octaedro. </w:t>
            </w:r>
          </w:p>
        </w:tc>
      </w:tr>
      <w:tr w:rsidR="00B55390" w:rsidRPr="00ED0C9F" w14:paraId="50F8E06C" w14:textId="77777777" w:rsidTr="00DC0D4B">
        <w:trPr>
          <w:trHeight w:val="567"/>
        </w:trPr>
        <w:tc>
          <w:tcPr>
            <w:tcW w:w="9072" w:type="dxa"/>
            <w:vAlign w:val="center"/>
          </w:tcPr>
          <w:p w14:paraId="580B9FA8" w14:textId="77777777" w:rsidR="00B55390" w:rsidRPr="00ED0C9F" w:rsidRDefault="00ED0C9F" w:rsidP="00DC0D4B">
            <w:pPr>
              <w:pStyle w:val="Default"/>
              <w:jc w:val="both"/>
              <w:rPr>
                <w:rFonts w:ascii="Arial Narrow" w:hAnsi="Arial Narrow"/>
                <w:bCs/>
                <w:color w:val="auto"/>
                <w:sz w:val="22"/>
                <w:szCs w:val="22"/>
              </w:rPr>
            </w:pPr>
            <w:r w:rsidRPr="00ED0C9F">
              <w:rPr>
                <w:rFonts w:ascii="Arial Narrow" w:hAnsi="Arial Narrow"/>
                <w:bCs/>
                <w:color w:val="auto"/>
                <w:sz w:val="22"/>
                <w:szCs w:val="22"/>
              </w:rPr>
              <w:t>B.2</w:t>
            </w:r>
            <w:r w:rsidR="00DC0D4B" w:rsidRPr="00ED0C9F">
              <w:rPr>
                <w:rFonts w:ascii="Arial Narrow" w:hAnsi="Arial Narrow"/>
                <w:bCs/>
                <w:color w:val="auto"/>
                <w:sz w:val="22"/>
                <w:szCs w:val="22"/>
              </w:rPr>
              <w:t xml:space="preserve">2 </w:t>
            </w:r>
            <w:r w:rsidRPr="00ED0C9F">
              <w:rPr>
                <w:rFonts w:ascii="Arial Narrow" w:hAnsi="Arial Narrow"/>
                <w:bCs/>
                <w:color w:val="auto"/>
                <w:sz w:val="22"/>
                <w:szCs w:val="22"/>
              </w:rPr>
              <w:t>- Sistema axonométrico, ortogonal y oblicuo. Representación de figuras y sólidos</w:t>
            </w:r>
          </w:p>
        </w:tc>
      </w:tr>
      <w:tr w:rsidR="00B55390" w:rsidRPr="00ED0C9F" w14:paraId="3760310E" w14:textId="77777777" w:rsidTr="00DC0D4B">
        <w:trPr>
          <w:trHeight w:val="567"/>
        </w:trPr>
        <w:tc>
          <w:tcPr>
            <w:tcW w:w="9072" w:type="dxa"/>
            <w:vAlign w:val="center"/>
          </w:tcPr>
          <w:p w14:paraId="76C67AC1" w14:textId="77777777" w:rsidR="00B55390" w:rsidRPr="00ED0C9F" w:rsidRDefault="00ED0C9F" w:rsidP="00ED0C9F">
            <w:pPr>
              <w:pStyle w:val="Default"/>
              <w:jc w:val="both"/>
              <w:rPr>
                <w:rFonts w:ascii="Arial Narrow" w:hAnsi="Arial Narrow"/>
                <w:bCs/>
                <w:color w:val="auto"/>
                <w:sz w:val="22"/>
                <w:szCs w:val="22"/>
              </w:rPr>
            </w:pPr>
            <w:r w:rsidRPr="00ED0C9F">
              <w:rPr>
                <w:rFonts w:ascii="Arial Narrow" w:hAnsi="Arial Narrow"/>
                <w:bCs/>
                <w:color w:val="auto"/>
                <w:sz w:val="22"/>
                <w:szCs w:val="22"/>
              </w:rPr>
              <w:t>B.2</w:t>
            </w:r>
            <w:r w:rsidR="00DC0D4B" w:rsidRPr="00ED0C9F">
              <w:rPr>
                <w:rFonts w:ascii="Arial Narrow" w:hAnsi="Arial Narrow"/>
                <w:bCs/>
                <w:color w:val="auto"/>
                <w:sz w:val="22"/>
                <w:szCs w:val="22"/>
              </w:rPr>
              <w:t xml:space="preserve">3 </w:t>
            </w:r>
            <w:r w:rsidRPr="00ED0C9F">
              <w:rPr>
                <w:rFonts w:ascii="Arial Narrow" w:hAnsi="Arial Narrow"/>
                <w:bCs/>
                <w:color w:val="auto"/>
                <w:sz w:val="22"/>
                <w:szCs w:val="22"/>
              </w:rPr>
              <w:t xml:space="preserve">- Sistema de planos acotados. Resolución de problemas de cubiertas sencillas. Representación de perfiles o secciones de terreno a partir de sus curvas de nivel. </w:t>
            </w:r>
          </w:p>
        </w:tc>
      </w:tr>
      <w:tr w:rsidR="00B55390" w:rsidRPr="00ED0C9F" w14:paraId="332CD091" w14:textId="77777777" w:rsidTr="00DC0D4B">
        <w:trPr>
          <w:trHeight w:val="567"/>
        </w:trPr>
        <w:tc>
          <w:tcPr>
            <w:tcW w:w="9072" w:type="dxa"/>
            <w:vAlign w:val="center"/>
          </w:tcPr>
          <w:p w14:paraId="0046B224" w14:textId="77777777" w:rsidR="00B55390" w:rsidRPr="00ED0C9F" w:rsidRDefault="00ED0C9F" w:rsidP="00ED0C9F">
            <w:pPr>
              <w:pStyle w:val="Default"/>
              <w:jc w:val="both"/>
              <w:rPr>
                <w:rFonts w:ascii="Arial Narrow" w:hAnsi="Arial Narrow"/>
                <w:bCs/>
                <w:color w:val="auto"/>
                <w:sz w:val="22"/>
                <w:szCs w:val="22"/>
              </w:rPr>
            </w:pPr>
            <w:r w:rsidRPr="00ED0C9F">
              <w:rPr>
                <w:rFonts w:ascii="Arial Narrow" w:hAnsi="Arial Narrow"/>
                <w:bCs/>
                <w:color w:val="auto"/>
                <w:sz w:val="22"/>
                <w:szCs w:val="22"/>
              </w:rPr>
              <w:t>B.2</w:t>
            </w:r>
            <w:r w:rsidR="00DC0D4B" w:rsidRPr="00ED0C9F">
              <w:rPr>
                <w:rFonts w:ascii="Arial Narrow" w:hAnsi="Arial Narrow"/>
                <w:bCs/>
                <w:color w:val="auto"/>
                <w:sz w:val="22"/>
                <w:szCs w:val="22"/>
              </w:rPr>
              <w:t xml:space="preserve">4 </w:t>
            </w:r>
            <w:r w:rsidRPr="00ED0C9F">
              <w:rPr>
                <w:rFonts w:ascii="Arial Narrow" w:hAnsi="Arial Narrow"/>
                <w:bCs/>
                <w:color w:val="auto"/>
                <w:sz w:val="22"/>
                <w:szCs w:val="22"/>
              </w:rPr>
              <w:t xml:space="preserve">Perspectiva cónica. Representación de sólidos y formas tridimensionales a partir de sus vistas. </w:t>
            </w:r>
          </w:p>
        </w:tc>
      </w:tr>
      <w:tr w:rsidR="00B55390" w:rsidRPr="00685F37" w14:paraId="0AFD8C4F" w14:textId="77777777" w:rsidTr="0035553B">
        <w:tc>
          <w:tcPr>
            <w:tcW w:w="9072" w:type="dxa"/>
            <w:shd w:val="clear" w:color="auto" w:fill="8496B0" w:themeFill="text2" w:themeFillTint="99"/>
            <w:vAlign w:val="center"/>
          </w:tcPr>
          <w:p w14:paraId="594A1B13" w14:textId="77777777" w:rsidR="00B55390" w:rsidRPr="00ED0C9F" w:rsidRDefault="00B55390" w:rsidP="00DC0D4B">
            <w:pPr>
              <w:autoSpaceDE w:val="0"/>
              <w:autoSpaceDN w:val="0"/>
              <w:adjustRightInd w:val="0"/>
              <w:spacing w:before="60" w:after="60" w:line="240" w:lineRule="auto"/>
              <w:jc w:val="both"/>
              <w:rPr>
                <w:rFonts w:ascii="Arial Narrow" w:hAnsi="Arial Narrow" w:cs="Arial"/>
                <w:b/>
                <w:bCs/>
                <w:color w:val="FFFFFF" w:themeColor="background1"/>
              </w:rPr>
            </w:pPr>
            <w:r w:rsidRPr="00ED0C9F">
              <w:rPr>
                <w:rFonts w:ascii="Arial Narrow" w:hAnsi="Arial Narrow" w:cs="Arial"/>
                <w:b/>
                <w:bCs/>
                <w:color w:val="FFFFFF" w:themeColor="background1"/>
              </w:rPr>
              <w:t xml:space="preserve">BLOQUE C. </w:t>
            </w:r>
            <w:r w:rsidR="00DC0D4B" w:rsidRPr="00ED0C9F">
              <w:rPr>
                <w:rFonts w:ascii="Arial Narrow" w:hAnsi="Arial Narrow" w:cs="Arial"/>
                <w:b/>
                <w:bCs/>
                <w:color w:val="FFFFFF" w:themeColor="background1"/>
              </w:rPr>
              <w:t>NORMALIZACIÓN Y DOCUMENTACIÓN GRÁFICA DE PROYECTOS</w:t>
            </w:r>
            <w:r w:rsidRPr="00ED0C9F">
              <w:rPr>
                <w:rFonts w:ascii="Arial Narrow" w:hAnsi="Arial Narrow" w:cs="Arial"/>
                <w:b/>
                <w:bCs/>
                <w:color w:val="FFFFFF" w:themeColor="background1"/>
              </w:rPr>
              <w:t>.</w:t>
            </w:r>
          </w:p>
        </w:tc>
      </w:tr>
      <w:tr w:rsidR="00DC0D4B" w:rsidRPr="00ED0C9F" w14:paraId="5F3303A3" w14:textId="77777777" w:rsidTr="00DC0D4B">
        <w:trPr>
          <w:trHeight w:val="567"/>
        </w:trPr>
        <w:tc>
          <w:tcPr>
            <w:tcW w:w="9072" w:type="dxa"/>
            <w:vAlign w:val="center"/>
          </w:tcPr>
          <w:p w14:paraId="3BFC7576" w14:textId="77777777" w:rsidR="00DC0D4B" w:rsidRPr="00ED0C9F" w:rsidRDefault="00DC0D4B" w:rsidP="00ED0C9F">
            <w:pPr>
              <w:pStyle w:val="Default"/>
              <w:jc w:val="both"/>
              <w:rPr>
                <w:rFonts w:ascii="Arial Narrow" w:hAnsi="Arial Narrow"/>
                <w:bCs/>
                <w:color w:val="auto"/>
                <w:sz w:val="22"/>
                <w:szCs w:val="22"/>
              </w:rPr>
            </w:pPr>
            <w:r w:rsidRPr="00ED0C9F">
              <w:rPr>
                <w:rFonts w:ascii="Arial Narrow" w:hAnsi="Arial Narrow"/>
                <w:bCs/>
                <w:color w:val="auto"/>
                <w:sz w:val="22"/>
                <w:szCs w:val="22"/>
              </w:rPr>
              <w:t>C.</w:t>
            </w:r>
            <w:r w:rsidR="00ED0C9F" w:rsidRPr="00ED0C9F">
              <w:rPr>
                <w:rFonts w:ascii="Arial Narrow" w:hAnsi="Arial Narrow"/>
                <w:bCs/>
                <w:color w:val="auto"/>
                <w:sz w:val="22"/>
                <w:szCs w:val="22"/>
              </w:rPr>
              <w:t>2</w:t>
            </w:r>
            <w:r w:rsidRPr="00ED0C9F">
              <w:rPr>
                <w:rFonts w:ascii="Arial Narrow" w:hAnsi="Arial Narrow"/>
                <w:bCs/>
                <w:color w:val="auto"/>
                <w:sz w:val="22"/>
                <w:szCs w:val="22"/>
              </w:rPr>
              <w:t xml:space="preserve">1 </w:t>
            </w:r>
            <w:r w:rsidR="00ED0C9F" w:rsidRPr="00ED0C9F">
              <w:rPr>
                <w:rFonts w:ascii="Arial Narrow" w:hAnsi="Arial Narrow"/>
                <w:bCs/>
                <w:color w:val="auto"/>
                <w:sz w:val="22"/>
                <w:szCs w:val="22"/>
              </w:rPr>
              <w:t>Representación de cuerpos y piezas industriales sencillas. Croquis y planos de taller. Cortes, secciones y roturas. Perspectivas normalizadas.</w:t>
            </w:r>
          </w:p>
        </w:tc>
      </w:tr>
      <w:tr w:rsidR="00DC0D4B" w:rsidRPr="00ED0C9F" w14:paraId="25D54BD8" w14:textId="77777777" w:rsidTr="00DC0D4B">
        <w:trPr>
          <w:trHeight w:val="567"/>
        </w:trPr>
        <w:tc>
          <w:tcPr>
            <w:tcW w:w="9072" w:type="dxa"/>
            <w:vAlign w:val="center"/>
          </w:tcPr>
          <w:p w14:paraId="431F60E7" w14:textId="77777777" w:rsidR="00DC0D4B" w:rsidRPr="00ED0C9F" w:rsidRDefault="00DC0D4B" w:rsidP="00ED0C9F">
            <w:pPr>
              <w:pStyle w:val="Default"/>
              <w:jc w:val="both"/>
              <w:rPr>
                <w:rFonts w:ascii="Arial Narrow" w:hAnsi="Arial Narrow"/>
                <w:bCs/>
                <w:color w:val="auto"/>
                <w:sz w:val="22"/>
                <w:szCs w:val="22"/>
              </w:rPr>
            </w:pPr>
            <w:r w:rsidRPr="00ED0C9F">
              <w:rPr>
                <w:rFonts w:ascii="Arial Narrow" w:hAnsi="Arial Narrow"/>
                <w:bCs/>
                <w:color w:val="auto"/>
                <w:sz w:val="22"/>
                <w:szCs w:val="22"/>
              </w:rPr>
              <w:t>C.</w:t>
            </w:r>
            <w:r w:rsidR="00ED0C9F" w:rsidRPr="00ED0C9F">
              <w:rPr>
                <w:rFonts w:ascii="Arial Narrow" w:hAnsi="Arial Narrow"/>
                <w:bCs/>
                <w:color w:val="auto"/>
                <w:sz w:val="22"/>
                <w:szCs w:val="22"/>
              </w:rPr>
              <w:t>2</w:t>
            </w:r>
            <w:r w:rsidRPr="00ED0C9F">
              <w:rPr>
                <w:rFonts w:ascii="Arial Narrow" w:hAnsi="Arial Narrow"/>
                <w:bCs/>
                <w:color w:val="auto"/>
                <w:sz w:val="22"/>
                <w:szCs w:val="22"/>
              </w:rPr>
              <w:t xml:space="preserve">2 </w:t>
            </w:r>
            <w:r w:rsidR="00ED0C9F" w:rsidRPr="00ED0C9F">
              <w:rPr>
                <w:rFonts w:ascii="Arial Narrow" w:hAnsi="Arial Narrow"/>
                <w:bCs/>
                <w:color w:val="auto"/>
                <w:sz w:val="22"/>
                <w:szCs w:val="22"/>
              </w:rPr>
              <w:t>Diseño, ecología y sostenibilidad.</w:t>
            </w:r>
          </w:p>
        </w:tc>
      </w:tr>
      <w:tr w:rsidR="00B55390" w:rsidRPr="00ED0C9F" w14:paraId="5222E994" w14:textId="77777777" w:rsidTr="00DC0D4B">
        <w:trPr>
          <w:trHeight w:val="567"/>
        </w:trPr>
        <w:tc>
          <w:tcPr>
            <w:tcW w:w="9072" w:type="dxa"/>
            <w:vAlign w:val="center"/>
          </w:tcPr>
          <w:p w14:paraId="02CB73B7" w14:textId="77777777" w:rsidR="00B55390" w:rsidRPr="00ED0C9F" w:rsidRDefault="00DC0D4B" w:rsidP="00ED0C9F">
            <w:pPr>
              <w:pStyle w:val="Default"/>
              <w:jc w:val="both"/>
              <w:rPr>
                <w:rFonts w:ascii="Arial Narrow" w:hAnsi="Arial Narrow"/>
                <w:bCs/>
                <w:color w:val="auto"/>
                <w:sz w:val="22"/>
                <w:szCs w:val="22"/>
              </w:rPr>
            </w:pPr>
            <w:r w:rsidRPr="00ED0C9F">
              <w:rPr>
                <w:rFonts w:ascii="Arial Narrow" w:hAnsi="Arial Narrow"/>
                <w:bCs/>
                <w:color w:val="auto"/>
                <w:sz w:val="22"/>
                <w:szCs w:val="22"/>
              </w:rPr>
              <w:t>C.</w:t>
            </w:r>
            <w:r w:rsidR="00ED0C9F" w:rsidRPr="00ED0C9F">
              <w:rPr>
                <w:rFonts w:ascii="Arial Narrow" w:hAnsi="Arial Narrow"/>
                <w:bCs/>
                <w:color w:val="auto"/>
                <w:sz w:val="22"/>
                <w:szCs w:val="22"/>
              </w:rPr>
              <w:t>2</w:t>
            </w:r>
            <w:r w:rsidRPr="00ED0C9F">
              <w:rPr>
                <w:rFonts w:ascii="Arial Narrow" w:hAnsi="Arial Narrow"/>
                <w:bCs/>
                <w:color w:val="auto"/>
                <w:sz w:val="22"/>
                <w:szCs w:val="22"/>
              </w:rPr>
              <w:t xml:space="preserve">3 </w:t>
            </w:r>
            <w:r w:rsidR="00ED0C9F" w:rsidRPr="00ED0C9F">
              <w:rPr>
                <w:rFonts w:ascii="Arial Narrow" w:hAnsi="Arial Narrow"/>
                <w:bCs/>
                <w:color w:val="auto"/>
                <w:sz w:val="22"/>
                <w:szCs w:val="22"/>
              </w:rPr>
              <w:t>Proyectos en colaboración. Elaboración de la documentación gráfica de un proyecto ingenieril o arquitectónico sencillo.</w:t>
            </w:r>
          </w:p>
        </w:tc>
      </w:tr>
      <w:tr w:rsidR="00B55390" w:rsidRPr="00ED0C9F" w14:paraId="452A556A" w14:textId="77777777" w:rsidTr="00DC0D4B">
        <w:trPr>
          <w:trHeight w:val="567"/>
        </w:trPr>
        <w:tc>
          <w:tcPr>
            <w:tcW w:w="9072" w:type="dxa"/>
            <w:vAlign w:val="center"/>
          </w:tcPr>
          <w:p w14:paraId="2067B227" w14:textId="77777777" w:rsidR="00B55390" w:rsidRPr="00ED0C9F" w:rsidRDefault="00DC0D4B" w:rsidP="00ED0C9F">
            <w:pPr>
              <w:pStyle w:val="Default"/>
              <w:jc w:val="both"/>
              <w:rPr>
                <w:rFonts w:ascii="Arial Narrow" w:hAnsi="Arial Narrow"/>
                <w:bCs/>
                <w:color w:val="auto"/>
                <w:sz w:val="22"/>
                <w:szCs w:val="22"/>
              </w:rPr>
            </w:pPr>
            <w:r w:rsidRPr="00ED0C9F">
              <w:rPr>
                <w:rFonts w:ascii="Arial Narrow" w:hAnsi="Arial Narrow"/>
                <w:bCs/>
                <w:color w:val="auto"/>
                <w:sz w:val="22"/>
                <w:szCs w:val="22"/>
              </w:rPr>
              <w:t>C.</w:t>
            </w:r>
            <w:r w:rsidR="00ED0C9F" w:rsidRPr="00ED0C9F">
              <w:rPr>
                <w:rFonts w:ascii="Arial Narrow" w:hAnsi="Arial Narrow"/>
                <w:bCs/>
                <w:color w:val="auto"/>
                <w:sz w:val="22"/>
                <w:szCs w:val="22"/>
              </w:rPr>
              <w:t>2</w:t>
            </w:r>
            <w:r w:rsidRPr="00ED0C9F">
              <w:rPr>
                <w:rFonts w:ascii="Arial Narrow" w:hAnsi="Arial Narrow"/>
                <w:bCs/>
                <w:color w:val="auto"/>
                <w:sz w:val="22"/>
                <w:szCs w:val="22"/>
              </w:rPr>
              <w:t xml:space="preserve">4 </w:t>
            </w:r>
            <w:r w:rsidR="00ED0C9F" w:rsidRPr="00ED0C9F">
              <w:rPr>
                <w:rFonts w:ascii="Arial Narrow" w:hAnsi="Arial Narrow"/>
                <w:bCs/>
                <w:color w:val="auto"/>
                <w:sz w:val="22"/>
                <w:szCs w:val="22"/>
              </w:rPr>
              <w:t>Planos de montaje sencillos. Elaboración e interpretación.</w:t>
            </w:r>
          </w:p>
        </w:tc>
      </w:tr>
      <w:tr w:rsidR="00B55390" w:rsidRPr="00685F37" w14:paraId="314DDE11" w14:textId="77777777" w:rsidTr="0035553B">
        <w:tc>
          <w:tcPr>
            <w:tcW w:w="9072" w:type="dxa"/>
            <w:shd w:val="clear" w:color="auto" w:fill="8496B0" w:themeFill="text2" w:themeFillTint="99"/>
            <w:vAlign w:val="center"/>
          </w:tcPr>
          <w:p w14:paraId="041B95C8" w14:textId="77777777" w:rsidR="00B55390" w:rsidRPr="00ED0C9F" w:rsidRDefault="00B55390" w:rsidP="00DC0D4B">
            <w:pPr>
              <w:autoSpaceDE w:val="0"/>
              <w:autoSpaceDN w:val="0"/>
              <w:adjustRightInd w:val="0"/>
              <w:spacing w:before="60" w:after="60" w:line="240" w:lineRule="auto"/>
              <w:jc w:val="both"/>
              <w:rPr>
                <w:rFonts w:ascii="Arial Narrow" w:hAnsi="Arial Narrow" w:cs="Arial"/>
                <w:b/>
                <w:bCs/>
                <w:color w:val="FFFFFF" w:themeColor="background1"/>
              </w:rPr>
            </w:pPr>
            <w:r w:rsidRPr="00ED0C9F">
              <w:rPr>
                <w:rFonts w:ascii="Arial Narrow" w:hAnsi="Arial Narrow" w:cs="Arial"/>
                <w:b/>
                <w:bCs/>
                <w:color w:val="FFFFFF" w:themeColor="background1"/>
              </w:rPr>
              <w:t xml:space="preserve">BLOQUE D. </w:t>
            </w:r>
            <w:r w:rsidR="00DC0D4B" w:rsidRPr="00ED0C9F">
              <w:rPr>
                <w:rFonts w:ascii="Arial Narrow" w:hAnsi="Arial Narrow" w:cs="Arial"/>
                <w:b/>
                <w:bCs/>
                <w:color w:val="FFFFFF" w:themeColor="background1"/>
              </w:rPr>
              <w:t>SISTEMAS CAD</w:t>
            </w:r>
            <w:r w:rsidRPr="00ED0C9F">
              <w:rPr>
                <w:rFonts w:ascii="Arial Narrow" w:hAnsi="Arial Narrow" w:cs="Arial"/>
                <w:b/>
                <w:bCs/>
                <w:color w:val="FFFFFF" w:themeColor="background1"/>
              </w:rPr>
              <w:t>.</w:t>
            </w:r>
          </w:p>
        </w:tc>
      </w:tr>
      <w:tr w:rsidR="00DC0D4B" w:rsidRPr="005E6D26" w14:paraId="0CE431DD" w14:textId="77777777" w:rsidTr="00DC0D4B">
        <w:trPr>
          <w:trHeight w:val="567"/>
        </w:trPr>
        <w:tc>
          <w:tcPr>
            <w:tcW w:w="9072" w:type="dxa"/>
            <w:vAlign w:val="center"/>
          </w:tcPr>
          <w:p w14:paraId="134D05CC" w14:textId="77777777" w:rsidR="00DC0D4B" w:rsidRPr="005E6D26" w:rsidRDefault="00DC0D4B" w:rsidP="005E6D26">
            <w:pPr>
              <w:pStyle w:val="Default"/>
              <w:jc w:val="both"/>
              <w:rPr>
                <w:rFonts w:ascii="Arial Narrow" w:hAnsi="Arial Narrow"/>
                <w:bCs/>
                <w:color w:val="auto"/>
                <w:sz w:val="22"/>
                <w:szCs w:val="22"/>
              </w:rPr>
            </w:pPr>
            <w:r w:rsidRPr="005E6D26">
              <w:rPr>
                <w:rFonts w:ascii="Arial Narrow" w:hAnsi="Arial Narrow"/>
                <w:bCs/>
                <w:color w:val="auto"/>
                <w:sz w:val="22"/>
                <w:szCs w:val="22"/>
              </w:rPr>
              <w:t>D.</w:t>
            </w:r>
            <w:r w:rsidR="00ED0C9F" w:rsidRPr="005E6D26">
              <w:rPr>
                <w:rFonts w:ascii="Arial Narrow" w:hAnsi="Arial Narrow"/>
                <w:bCs/>
                <w:color w:val="auto"/>
                <w:sz w:val="22"/>
                <w:szCs w:val="22"/>
              </w:rPr>
              <w:t>2</w:t>
            </w:r>
            <w:r w:rsidRPr="005E6D26">
              <w:rPr>
                <w:rFonts w:ascii="Arial Narrow" w:hAnsi="Arial Narrow"/>
                <w:bCs/>
                <w:color w:val="auto"/>
                <w:sz w:val="22"/>
                <w:szCs w:val="22"/>
              </w:rPr>
              <w:t xml:space="preserve">1 </w:t>
            </w:r>
            <w:r w:rsidR="00ED0C9F" w:rsidRPr="005E6D26">
              <w:rPr>
                <w:rFonts w:ascii="Arial Narrow" w:hAnsi="Arial Narrow"/>
                <w:bCs/>
                <w:color w:val="auto"/>
                <w:sz w:val="22"/>
                <w:szCs w:val="22"/>
              </w:rPr>
              <w:t xml:space="preserve">Aplicaciones CAD. Construcciones gráficas en soporte digital. </w:t>
            </w:r>
          </w:p>
        </w:tc>
      </w:tr>
    </w:tbl>
    <w:p w14:paraId="29599B17" w14:textId="77777777" w:rsidR="00511473" w:rsidRDefault="00511473" w:rsidP="001840EA">
      <w:pPr>
        <w:spacing w:before="120" w:after="120" w:line="240" w:lineRule="auto"/>
        <w:rPr>
          <w:sz w:val="24"/>
          <w:szCs w:val="24"/>
          <w:highlight w:val="yellow"/>
        </w:rPr>
      </w:pPr>
    </w:p>
    <w:p w14:paraId="6D9F96D9" w14:textId="77777777" w:rsidR="00ED0C9F" w:rsidRDefault="00ED0C9F" w:rsidP="001840EA">
      <w:pPr>
        <w:spacing w:before="120" w:after="120" w:line="240" w:lineRule="auto"/>
        <w:rPr>
          <w:sz w:val="24"/>
          <w:szCs w:val="24"/>
          <w:highlight w:val="yellow"/>
        </w:rPr>
      </w:pPr>
    </w:p>
    <w:p w14:paraId="1E6AE657" w14:textId="77777777" w:rsidR="00ED0C9F" w:rsidRPr="00685F37" w:rsidRDefault="00ED0C9F" w:rsidP="001840EA">
      <w:pPr>
        <w:spacing w:before="120" w:after="120" w:line="240" w:lineRule="auto"/>
        <w:rPr>
          <w:sz w:val="24"/>
          <w:szCs w:val="24"/>
          <w:highlight w:val="yellow"/>
        </w:rPr>
        <w:sectPr w:rsidR="00ED0C9F" w:rsidRPr="00685F37" w:rsidSect="00B14968">
          <w:pgSz w:w="11906" w:h="16838"/>
          <w:pgMar w:top="1417" w:right="1134" w:bottom="1417" w:left="1701" w:header="708" w:footer="708" w:gutter="0"/>
          <w:cols w:space="708"/>
          <w:docGrid w:linePitch="360"/>
        </w:sectPr>
      </w:pPr>
    </w:p>
    <w:p w14:paraId="0613537A" w14:textId="77777777" w:rsidR="00511473" w:rsidRPr="00004A00" w:rsidRDefault="00511473" w:rsidP="000B2045">
      <w:pPr>
        <w:pStyle w:val="Encabezadodelndice"/>
        <w:numPr>
          <w:ilvl w:val="0"/>
          <w:numId w:val="35"/>
        </w:numPr>
      </w:pPr>
      <w:r w:rsidRPr="00004A00">
        <w:lastRenderedPageBreak/>
        <w:t>SECUENCIACIÓN Y DISTRIBUCIÓN TEMPORAL</w:t>
      </w:r>
      <w:r w:rsidR="00A64E5C" w:rsidRPr="00004A00">
        <w:t>.</w:t>
      </w:r>
      <w:r w:rsidRPr="00004A00">
        <w:t xml:space="preserve"> </w:t>
      </w:r>
      <w:r w:rsidR="00EA527E" w:rsidRPr="00004A00">
        <w:t>DIBUJO TÉCNICO</w:t>
      </w:r>
      <w:r w:rsidR="00F757F2" w:rsidRPr="00004A00">
        <w:t xml:space="preserve"> </w:t>
      </w:r>
      <w:r w:rsidR="00004A00" w:rsidRPr="00004A00">
        <w:t>I</w:t>
      </w:r>
      <w:r w:rsidR="00F757F2" w:rsidRPr="00004A00">
        <w:t>I</w:t>
      </w:r>
      <w:r w:rsidR="001840EA" w:rsidRPr="00004A00">
        <w:t xml:space="preserve"> </w:t>
      </w:r>
      <w:r w:rsidR="00004A00" w:rsidRPr="00004A00">
        <w:t>2</w:t>
      </w:r>
      <w:r w:rsidR="00F2462A" w:rsidRPr="00004A00">
        <w:t xml:space="preserve">º </w:t>
      </w:r>
      <w:r w:rsidR="00EA527E" w:rsidRPr="00004A00">
        <w:t>BACHILLERATO</w:t>
      </w:r>
      <w:r w:rsidR="003F2E8B" w:rsidRPr="00004A00">
        <w:t>.</w:t>
      </w:r>
    </w:p>
    <w:p w14:paraId="2E7627D1" w14:textId="77777777" w:rsidR="00511473" w:rsidRPr="00004A00" w:rsidRDefault="00511473" w:rsidP="001840EA">
      <w:pPr>
        <w:autoSpaceDE w:val="0"/>
        <w:autoSpaceDN w:val="0"/>
        <w:adjustRightInd w:val="0"/>
        <w:spacing w:before="120" w:after="120" w:line="240" w:lineRule="auto"/>
        <w:jc w:val="both"/>
        <w:rPr>
          <w:rFonts w:ascii="Arial" w:eastAsiaTheme="minorHAnsi" w:hAnsi="Arial" w:cs="Arial"/>
        </w:rPr>
      </w:pPr>
      <w:r w:rsidRPr="00004A00">
        <w:rPr>
          <w:rFonts w:ascii="Arial" w:eastAsiaTheme="minorHAnsi" w:hAnsi="Arial" w:cs="Arial"/>
        </w:rPr>
        <w:t>Los tiempos serán flexibles en función de cada actividad y de las necesidades de cada alumno, que serán</w:t>
      </w:r>
      <w:r w:rsidR="001840EA" w:rsidRPr="00004A00">
        <w:rPr>
          <w:rFonts w:ascii="Arial" w:eastAsiaTheme="minorHAnsi" w:hAnsi="Arial" w:cs="Arial"/>
        </w:rPr>
        <w:t xml:space="preserve"> </w:t>
      </w:r>
      <w:r w:rsidRPr="00004A00">
        <w:rPr>
          <w:rFonts w:ascii="Arial" w:eastAsiaTheme="minorHAnsi" w:hAnsi="Arial" w:cs="Arial"/>
        </w:rPr>
        <w:t>quienes marquen el ritmo de aprendizaje. Teniendo en cuenta que el tiempo semanal asignado a esta materia es de</w:t>
      </w:r>
      <w:r w:rsidR="008037E8" w:rsidRPr="00004A00">
        <w:rPr>
          <w:rFonts w:ascii="Arial" w:eastAsiaTheme="minorHAnsi" w:hAnsi="Arial" w:cs="Arial"/>
        </w:rPr>
        <w:t xml:space="preserve"> 4</w:t>
      </w:r>
      <w:r w:rsidRPr="00004A00">
        <w:rPr>
          <w:rFonts w:ascii="Arial" w:eastAsiaTheme="minorHAnsi" w:hAnsi="Arial" w:cs="Arial"/>
        </w:rPr>
        <w:t xml:space="preserve"> horas, sabemos que en el curso</w:t>
      </w:r>
      <w:r w:rsidR="001840EA" w:rsidRPr="00004A00">
        <w:rPr>
          <w:rFonts w:ascii="Arial" w:eastAsiaTheme="minorHAnsi" w:hAnsi="Arial" w:cs="Arial"/>
        </w:rPr>
        <w:t xml:space="preserve"> </w:t>
      </w:r>
      <w:r w:rsidRPr="00CC5147">
        <w:rPr>
          <w:rFonts w:ascii="Arial" w:eastAsiaTheme="minorHAnsi" w:hAnsi="Arial" w:cs="Arial"/>
        </w:rPr>
        <w:t xml:space="preserve">habría </w:t>
      </w:r>
      <w:r w:rsidR="008037E8" w:rsidRPr="00CC5147">
        <w:rPr>
          <w:rFonts w:ascii="Arial" w:eastAsiaTheme="minorHAnsi" w:hAnsi="Arial" w:cs="Arial"/>
        </w:rPr>
        <w:t>140</w:t>
      </w:r>
      <w:r w:rsidR="00B747F2" w:rsidRPr="00CC5147">
        <w:rPr>
          <w:rFonts w:ascii="Arial" w:eastAsiaTheme="minorHAnsi" w:hAnsi="Arial" w:cs="Arial"/>
        </w:rPr>
        <w:t xml:space="preserve"> </w:t>
      </w:r>
      <w:r w:rsidRPr="00CC5147">
        <w:rPr>
          <w:rFonts w:ascii="Arial" w:eastAsiaTheme="minorHAnsi" w:hAnsi="Arial" w:cs="Arial"/>
        </w:rPr>
        <w:t>sesiones. Podemos, pues, hacer una estimación del reparto del tiempo por unid</w:t>
      </w:r>
      <w:r w:rsidRPr="00004A00">
        <w:rPr>
          <w:rFonts w:ascii="Arial" w:eastAsiaTheme="minorHAnsi" w:hAnsi="Arial" w:cs="Arial"/>
        </w:rPr>
        <w:t>ad</w:t>
      </w:r>
      <w:r w:rsidR="001840EA" w:rsidRPr="00004A00">
        <w:rPr>
          <w:rFonts w:ascii="Arial" w:eastAsiaTheme="minorHAnsi" w:hAnsi="Arial" w:cs="Arial"/>
        </w:rPr>
        <w:t xml:space="preserve"> </w:t>
      </w:r>
      <w:r w:rsidR="00B747F2" w:rsidRPr="00004A00">
        <w:rPr>
          <w:rFonts w:ascii="Arial" w:eastAsiaTheme="minorHAnsi" w:hAnsi="Arial" w:cs="Arial"/>
        </w:rPr>
        <w:t>de programación</w:t>
      </w:r>
      <w:r w:rsidRPr="00004A00">
        <w:rPr>
          <w:rFonts w:ascii="Arial" w:eastAsiaTheme="minorHAnsi" w:hAnsi="Arial" w:cs="Arial"/>
        </w:rPr>
        <w:t>, tal y como se detalla a continuación:</w:t>
      </w:r>
    </w:p>
    <w:p w14:paraId="05E2551F" w14:textId="77777777" w:rsidR="00312B33" w:rsidRPr="00685F37" w:rsidRDefault="00312B33" w:rsidP="001840EA">
      <w:pPr>
        <w:autoSpaceDE w:val="0"/>
        <w:autoSpaceDN w:val="0"/>
        <w:adjustRightInd w:val="0"/>
        <w:spacing w:before="120" w:after="120" w:line="240" w:lineRule="auto"/>
        <w:jc w:val="both"/>
        <w:rPr>
          <w:rFonts w:ascii="Times New Roman" w:eastAsiaTheme="minorHAnsi" w:hAnsi="Times New Roman"/>
          <w:sz w:val="24"/>
          <w:szCs w:val="24"/>
          <w:highlight w:val="yellow"/>
        </w:rPr>
      </w:pPr>
    </w:p>
    <w:tbl>
      <w:tblPr>
        <w:tblStyle w:val="Tablaconcuadrcula"/>
        <w:tblW w:w="9037" w:type="dxa"/>
        <w:jc w:val="center"/>
        <w:tblLayout w:type="fixed"/>
        <w:tblLook w:val="04A0" w:firstRow="1" w:lastRow="0" w:firstColumn="1" w:lastColumn="0" w:noHBand="0" w:noVBand="1"/>
      </w:tblPr>
      <w:tblGrid>
        <w:gridCol w:w="1826"/>
        <w:gridCol w:w="851"/>
        <w:gridCol w:w="850"/>
        <w:gridCol w:w="3809"/>
        <w:gridCol w:w="850"/>
        <w:gridCol w:w="851"/>
      </w:tblGrid>
      <w:tr w:rsidR="00B43912" w:rsidRPr="00685F37" w14:paraId="00EEEB2E" w14:textId="77777777" w:rsidTr="00AA49AB">
        <w:trPr>
          <w:jc w:val="center"/>
        </w:trPr>
        <w:tc>
          <w:tcPr>
            <w:tcW w:w="1826" w:type="dxa"/>
            <w:tcBorders>
              <w:bottom w:val="single" w:sz="4" w:space="0" w:color="auto"/>
            </w:tcBorders>
            <w:shd w:val="clear" w:color="auto" w:fill="ACB9CA" w:themeFill="text2" w:themeFillTint="66"/>
            <w:vAlign w:val="center"/>
          </w:tcPr>
          <w:p w14:paraId="56E831B8" w14:textId="77777777" w:rsidR="00B43912" w:rsidRPr="00004A00" w:rsidRDefault="00B43912" w:rsidP="00AA49AB">
            <w:pPr>
              <w:pStyle w:val="Prrafodelista"/>
              <w:autoSpaceDE w:val="0"/>
              <w:autoSpaceDN w:val="0"/>
              <w:adjustRightInd w:val="0"/>
              <w:spacing w:line="240" w:lineRule="auto"/>
              <w:ind w:left="0"/>
              <w:rPr>
                <w:rFonts w:ascii="Arial Narrow" w:eastAsiaTheme="minorHAnsi" w:hAnsi="Arial Narrow" w:cs="Arial"/>
                <w:b/>
                <w:color w:val="FFFFFF" w:themeColor="background1"/>
                <w:sz w:val="22"/>
                <w:szCs w:val="22"/>
              </w:rPr>
            </w:pPr>
            <w:r w:rsidRPr="00004A00">
              <w:rPr>
                <w:rFonts w:ascii="Arial Narrow" w:eastAsiaTheme="minorHAnsi" w:hAnsi="Arial Narrow" w:cs="Arial"/>
                <w:b/>
                <w:color w:val="FFFFFF" w:themeColor="background1"/>
                <w:sz w:val="22"/>
                <w:szCs w:val="22"/>
              </w:rPr>
              <w:t>UNIDADES DE PROGRAMACIÓN</w:t>
            </w:r>
          </w:p>
        </w:tc>
        <w:tc>
          <w:tcPr>
            <w:tcW w:w="851" w:type="dxa"/>
            <w:tcBorders>
              <w:bottom w:val="single" w:sz="4" w:space="0" w:color="auto"/>
            </w:tcBorders>
            <w:shd w:val="clear" w:color="auto" w:fill="ACB9CA" w:themeFill="text2" w:themeFillTint="66"/>
            <w:vAlign w:val="center"/>
          </w:tcPr>
          <w:p w14:paraId="24C8472C" w14:textId="77777777" w:rsidR="00B43912" w:rsidRPr="00004A00" w:rsidRDefault="00B43912" w:rsidP="00AA49AB">
            <w:pPr>
              <w:pStyle w:val="Prrafodelista"/>
              <w:autoSpaceDE w:val="0"/>
              <w:autoSpaceDN w:val="0"/>
              <w:adjustRightInd w:val="0"/>
              <w:spacing w:line="240" w:lineRule="auto"/>
              <w:ind w:left="0"/>
              <w:jc w:val="center"/>
              <w:rPr>
                <w:rFonts w:ascii="Arial Narrow" w:eastAsiaTheme="minorHAnsi" w:hAnsi="Arial Narrow" w:cs="Arial"/>
                <w:b/>
                <w:color w:val="FFFFFF" w:themeColor="background1"/>
                <w:sz w:val="22"/>
                <w:szCs w:val="22"/>
              </w:rPr>
            </w:pPr>
            <w:r w:rsidRPr="00004A00">
              <w:rPr>
                <w:rFonts w:ascii="Arial Narrow" w:eastAsiaTheme="minorHAnsi" w:hAnsi="Arial Narrow" w:cs="Arial"/>
                <w:b/>
                <w:color w:val="FFFFFF" w:themeColor="background1"/>
                <w:sz w:val="22"/>
                <w:szCs w:val="22"/>
              </w:rPr>
              <w:t>SESIONES</w:t>
            </w:r>
          </w:p>
        </w:tc>
        <w:tc>
          <w:tcPr>
            <w:tcW w:w="850" w:type="dxa"/>
            <w:tcBorders>
              <w:bottom w:val="single" w:sz="4" w:space="0" w:color="auto"/>
            </w:tcBorders>
            <w:shd w:val="clear" w:color="auto" w:fill="ACB9CA" w:themeFill="text2" w:themeFillTint="66"/>
            <w:vAlign w:val="center"/>
          </w:tcPr>
          <w:p w14:paraId="325F28F8" w14:textId="77777777" w:rsidR="00B43912" w:rsidRPr="00004A00" w:rsidRDefault="00B43912" w:rsidP="00AA49AB">
            <w:pPr>
              <w:pStyle w:val="Prrafodelista"/>
              <w:autoSpaceDE w:val="0"/>
              <w:autoSpaceDN w:val="0"/>
              <w:adjustRightInd w:val="0"/>
              <w:spacing w:line="240" w:lineRule="auto"/>
              <w:ind w:left="0"/>
              <w:jc w:val="center"/>
              <w:rPr>
                <w:rFonts w:ascii="Arial Narrow" w:eastAsiaTheme="minorHAnsi" w:hAnsi="Arial Narrow" w:cs="Arial"/>
                <w:b/>
                <w:color w:val="FFFFFF" w:themeColor="background1"/>
                <w:sz w:val="22"/>
                <w:szCs w:val="22"/>
              </w:rPr>
            </w:pPr>
            <w:r w:rsidRPr="00004A00">
              <w:rPr>
                <w:rFonts w:ascii="Arial Narrow" w:eastAsiaTheme="minorHAnsi" w:hAnsi="Arial Narrow" w:cs="Arial"/>
                <w:b/>
                <w:color w:val="FFFFFF" w:themeColor="background1"/>
                <w:sz w:val="22"/>
                <w:szCs w:val="22"/>
              </w:rPr>
              <w:t>CE</w:t>
            </w:r>
          </w:p>
        </w:tc>
        <w:tc>
          <w:tcPr>
            <w:tcW w:w="3809" w:type="dxa"/>
            <w:tcBorders>
              <w:bottom w:val="single" w:sz="4" w:space="0" w:color="auto"/>
            </w:tcBorders>
            <w:shd w:val="clear" w:color="auto" w:fill="ACB9CA" w:themeFill="text2" w:themeFillTint="66"/>
            <w:vAlign w:val="center"/>
          </w:tcPr>
          <w:p w14:paraId="07B37E99" w14:textId="77777777" w:rsidR="00B43912" w:rsidRPr="00004A00" w:rsidRDefault="00B43912" w:rsidP="00AA49AB">
            <w:pPr>
              <w:pStyle w:val="Prrafodelista"/>
              <w:autoSpaceDE w:val="0"/>
              <w:autoSpaceDN w:val="0"/>
              <w:adjustRightInd w:val="0"/>
              <w:spacing w:line="240" w:lineRule="auto"/>
              <w:ind w:left="0"/>
              <w:jc w:val="center"/>
              <w:rPr>
                <w:rFonts w:ascii="Arial Narrow" w:eastAsiaTheme="minorHAnsi" w:hAnsi="Arial Narrow" w:cs="Arial"/>
                <w:b/>
                <w:color w:val="FFFFFF" w:themeColor="background1"/>
                <w:sz w:val="22"/>
                <w:szCs w:val="22"/>
              </w:rPr>
            </w:pPr>
            <w:r w:rsidRPr="00004A00">
              <w:rPr>
                <w:rFonts w:ascii="Arial Narrow" w:eastAsiaTheme="minorHAnsi" w:hAnsi="Arial Narrow" w:cs="Arial"/>
                <w:b/>
                <w:color w:val="FFFFFF" w:themeColor="background1"/>
                <w:sz w:val="22"/>
                <w:szCs w:val="22"/>
              </w:rPr>
              <w:t>DOPS</w:t>
            </w:r>
          </w:p>
        </w:tc>
        <w:tc>
          <w:tcPr>
            <w:tcW w:w="850" w:type="dxa"/>
            <w:tcBorders>
              <w:bottom w:val="single" w:sz="4" w:space="0" w:color="auto"/>
            </w:tcBorders>
            <w:shd w:val="clear" w:color="auto" w:fill="ACB9CA" w:themeFill="text2" w:themeFillTint="66"/>
            <w:vAlign w:val="center"/>
          </w:tcPr>
          <w:p w14:paraId="0C0C7885" w14:textId="77777777" w:rsidR="00B43912" w:rsidRPr="00004A00" w:rsidRDefault="00B43912" w:rsidP="00AA49AB">
            <w:pPr>
              <w:pStyle w:val="Prrafodelista"/>
              <w:autoSpaceDE w:val="0"/>
              <w:autoSpaceDN w:val="0"/>
              <w:adjustRightInd w:val="0"/>
              <w:spacing w:line="240" w:lineRule="auto"/>
              <w:ind w:left="0"/>
              <w:jc w:val="center"/>
              <w:rPr>
                <w:rFonts w:ascii="Arial Narrow" w:eastAsiaTheme="minorHAnsi" w:hAnsi="Arial Narrow" w:cs="Arial"/>
                <w:b/>
                <w:color w:val="FFFFFF" w:themeColor="background1"/>
                <w:sz w:val="22"/>
                <w:szCs w:val="22"/>
              </w:rPr>
            </w:pPr>
            <w:proofErr w:type="spellStart"/>
            <w:r w:rsidRPr="00004A00">
              <w:rPr>
                <w:rFonts w:ascii="Arial Narrow" w:eastAsiaTheme="minorHAnsi" w:hAnsi="Arial Narrow" w:cs="Arial"/>
                <w:b/>
                <w:color w:val="FFFFFF" w:themeColor="background1"/>
                <w:sz w:val="22"/>
                <w:szCs w:val="22"/>
              </w:rPr>
              <w:t>CEv</w:t>
            </w:r>
            <w:proofErr w:type="spellEnd"/>
          </w:p>
        </w:tc>
        <w:tc>
          <w:tcPr>
            <w:tcW w:w="851" w:type="dxa"/>
            <w:tcBorders>
              <w:bottom w:val="single" w:sz="4" w:space="0" w:color="auto"/>
            </w:tcBorders>
            <w:shd w:val="clear" w:color="auto" w:fill="ACB9CA" w:themeFill="text2" w:themeFillTint="66"/>
            <w:vAlign w:val="center"/>
          </w:tcPr>
          <w:p w14:paraId="55783DFD" w14:textId="77777777" w:rsidR="00B43912" w:rsidRPr="00004A00" w:rsidRDefault="00B43912" w:rsidP="00AA49AB">
            <w:pPr>
              <w:pStyle w:val="Prrafodelista"/>
              <w:autoSpaceDE w:val="0"/>
              <w:autoSpaceDN w:val="0"/>
              <w:adjustRightInd w:val="0"/>
              <w:spacing w:line="240" w:lineRule="auto"/>
              <w:ind w:left="0"/>
              <w:jc w:val="center"/>
              <w:rPr>
                <w:rFonts w:ascii="Arial Narrow" w:eastAsiaTheme="minorHAnsi" w:hAnsi="Arial Narrow" w:cs="Arial"/>
                <w:b/>
                <w:color w:val="FFFFFF" w:themeColor="background1"/>
                <w:sz w:val="22"/>
                <w:szCs w:val="22"/>
              </w:rPr>
            </w:pPr>
            <w:r w:rsidRPr="00004A00">
              <w:rPr>
                <w:rFonts w:ascii="Arial Narrow" w:eastAsiaTheme="minorHAnsi" w:hAnsi="Arial Narrow" w:cs="Arial"/>
                <w:b/>
                <w:color w:val="FFFFFF" w:themeColor="background1"/>
                <w:sz w:val="22"/>
                <w:szCs w:val="22"/>
              </w:rPr>
              <w:t>SB</w:t>
            </w:r>
          </w:p>
        </w:tc>
      </w:tr>
      <w:tr w:rsidR="00B43912" w:rsidRPr="00685F37" w14:paraId="4DAF7FEC" w14:textId="77777777" w:rsidTr="00AA49AB">
        <w:trPr>
          <w:jc w:val="center"/>
        </w:trPr>
        <w:tc>
          <w:tcPr>
            <w:tcW w:w="9037" w:type="dxa"/>
            <w:gridSpan w:val="6"/>
            <w:shd w:val="clear" w:color="auto" w:fill="ACB9CA" w:themeFill="text2" w:themeFillTint="66"/>
            <w:vAlign w:val="center"/>
          </w:tcPr>
          <w:p w14:paraId="68C0F623" w14:textId="77777777" w:rsidR="00B43912" w:rsidRPr="00004A00" w:rsidRDefault="00B43912" w:rsidP="00AA49AB">
            <w:pPr>
              <w:pStyle w:val="Prrafodelista"/>
              <w:autoSpaceDE w:val="0"/>
              <w:autoSpaceDN w:val="0"/>
              <w:adjustRightInd w:val="0"/>
              <w:spacing w:line="240" w:lineRule="auto"/>
              <w:ind w:left="0"/>
              <w:jc w:val="center"/>
              <w:rPr>
                <w:rFonts w:ascii="Arial Narrow" w:eastAsiaTheme="minorHAnsi" w:hAnsi="Arial Narrow" w:cs="Arial"/>
                <w:b/>
                <w:color w:val="FFFFFF" w:themeColor="background1"/>
                <w:sz w:val="22"/>
                <w:szCs w:val="22"/>
              </w:rPr>
            </w:pPr>
            <w:r w:rsidRPr="00004A00">
              <w:rPr>
                <w:rFonts w:ascii="Arial Narrow" w:eastAsiaTheme="minorHAnsi" w:hAnsi="Arial Narrow" w:cs="Arial"/>
                <w:b/>
                <w:color w:val="FFFFFF" w:themeColor="background1"/>
                <w:sz w:val="22"/>
                <w:szCs w:val="22"/>
              </w:rPr>
              <w:t>PRIMER TRIMESTRE</w:t>
            </w:r>
          </w:p>
        </w:tc>
      </w:tr>
      <w:tr w:rsidR="00521F21" w:rsidRPr="00685F37" w14:paraId="2091A07B" w14:textId="77777777" w:rsidTr="003B3742">
        <w:trPr>
          <w:trHeight w:val="871"/>
          <w:jc w:val="center"/>
        </w:trPr>
        <w:tc>
          <w:tcPr>
            <w:tcW w:w="1826" w:type="dxa"/>
            <w:shd w:val="clear" w:color="auto" w:fill="ACB9CA" w:themeFill="text2" w:themeFillTint="66"/>
            <w:vAlign w:val="center"/>
          </w:tcPr>
          <w:p w14:paraId="60CB528E" w14:textId="77777777" w:rsidR="00521F21" w:rsidRPr="00685F37" w:rsidRDefault="00521F21" w:rsidP="00521F21">
            <w:pPr>
              <w:pStyle w:val="Prrafodelista"/>
              <w:autoSpaceDE w:val="0"/>
              <w:autoSpaceDN w:val="0"/>
              <w:adjustRightInd w:val="0"/>
              <w:spacing w:line="240" w:lineRule="auto"/>
              <w:ind w:left="0"/>
              <w:jc w:val="both"/>
              <w:rPr>
                <w:rFonts w:ascii="Arial Narrow" w:eastAsiaTheme="minorHAnsi" w:hAnsi="Arial Narrow" w:cs="Arial"/>
                <w:b/>
                <w:color w:val="FFFFFF" w:themeColor="background1"/>
                <w:sz w:val="22"/>
                <w:szCs w:val="22"/>
                <w:highlight w:val="yellow"/>
              </w:rPr>
            </w:pPr>
            <w:r w:rsidRPr="00521F21">
              <w:rPr>
                <w:rFonts w:ascii="Arial Narrow" w:hAnsi="Arial Narrow" w:cs="Arial"/>
                <w:b/>
                <w:color w:val="FFFFFF" w:themeColor="background1"/>
              </w:rPr>
              <w:t>UP</w:t>
            </w:r>
            <w:r w:rsidR="003B3742">
              <w:rPr>
                <w:rFonts w:ascii="Arial Narrow" w:hAnsi="Arial Narrow" w:cs="Arial"/>
                <w:b/>
                <w:color w:val="FFFFFF" w:themeColor="background1"/>
              </w:rPr>
              <w:t>1</w:t>
            </w:r>
            <w:r w:rsidRPr="00521F21">
              <w:rPr>
                <w:rFonts w:ascii="Arial Narrow" w:hAnsi="Arial Narrow" w:cs="Arial"/>
                <w:b/>
                <w:color w:val="FFFFFF" w:themeColor="background1"/>
              </w:rPr>
              <w:t>. Normalización y documentación gráfica de proyectos.</w:t>
            </w:r>
          </w:p>
        </w:tc>
        <w:tc>
          <w:tcPr>
            <w:tcW w:w="851" w:type="dxa"/>
            <w:vAlign w:val="center"/>
          </w:tcPr>
          <w:p w14:paraId="732AF8E9" w14:textId="34EB85B9" w:rsidR="00521F21" w:rsidRPr="00E35F1A" w:rsidRDefault="00E35F1A" w:rsidP="00521F21">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35F1A">
              <w:rPr>
                <w:rFonts w:ascii="Arial Narrow" w:eastAsiaTheme="minorHAnsi" w:hAnsi="Arial Narrow" w:cs="Arial"/>
                <w:sz w:val="22"/>
                <w:szCs w:val="22"/>
              </w:rPr>
              <w:t>16</w:t>
            </w:r>
          </w:p>
        </w:tc>
        <w:tc>
          <w:tcPr>
            <w:tcW w:w="850" w:type="dxa"/>
            <w:vAlign w:val="center"/>
          </w:tcPr>
          <w:p w14:paraId="529BEEFD" w14:textId="77777777" w:rsidR="00521F21" w:rsidRPr="00685F37" w:rsidRDefault="00521F21" w:rsidP="00521F21">
            <w:pPr>
              <w:pStyle w:val="Prrafodelista"/>
              <w:autoSpaceDE w:val="0"/>
              <w:autoSpaceDN w:val="0"/>
              <w:adjustRightInd w:val="0"/>
              <w:spacing w:line="240" w:lineRule="auto"/>
              <w:ind w:left="0"/>
              <w:jc w:val="center"/>
              <w:rPr>
                <w:rFonts w:ascii="Arial Narrow" w:eastAsiaTheme="minorHAnsi" w:hAnsi="Arial Narrow" w:cs="Arial"/>
                <w:sz w:val="22"/>
                <w:szCs w:val="22"/>
                <w:highlight w:val="yellow"/>
              </w:rPr>
            </w:pPr>
            <w:r w:rsidRPr="003B3742">
              <w:rPr>
                <w:rFonts w:ascii="Arial Narrow" w:eastAsiaTheme="minorHAnsi" w:hAnsi="Arial Narrow" w:cs="Arial"/>
                <w:sz w:val="22"/>
                <w:szCs w:val="22"/>
              </w:rPr>
              <w:t>CE4</w:t>
            </w:r>
          </w:p>
        </w:tc>
        <w:tc>
          <w:tcPr>
            <w:tcW w:w="3809" w:type="dxa"/>
            <w:vAlign w:val="center"/>
          </w:tcPr>
          <w:p w14:paraId="432C52ED" w14:textId="77777777" w:rsidR="00521F21" w:rsidRPr="00E35F1A" w:rsidRDefault="00521F21" w:rsidP="00521F21">
            <w:pPr>
              <w:pStyle w:val="Default"/>
              <w:jc w:val="center"/>
              <w:rPr>
                <w:rFonts w:ascii="Arial Narrow" w:hAnsi="Arial Narrow"/>
                <w:lang w:val="en-US"/>
              </w:rPr>
            </w:pPr>
            <w:r w:rsidRPr="00E35F1A">
              <w:rPr>
                <w:rFonts w:ascii="Arial Narrow" w:hAnsi="Arial Narrow"/>
                <w:sz w:val="22"/>
                <w:szCs w:val="22"/>
                <w:lang w:val="en-US"/>
              </w:rPr>
              <w:t xml:space="preserve">CCL2, STEM1, STEM4, CD2, CPSAA1.1, CPSAA3.2, CPSAA5 y CE3. </w:t>
            </w:r>
          </w:p>
        </w:tc>
        <w:tc>
          <w:tcPr>
            <w:tcW w:w="850" w:type="dxa"/>
            <w:vAlign w:val="center"/>
          </w:tcPr>
          <w:p w14:paraId="167620F9" w14:textId="77777777" w:rsidR="00521F21" w:rsidRPr="00E35F1A" w:rsidRDefault="00521F21" w:rsidP="00521F21">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35F1A">
              <w:rPr>
                <w:rFonts w:ascii="Arial Narrow" w:eastAsiaTheme="minorHAnsi" w:hAnsi="Arial Narrow" w:cs="Arial"/>
                <w:sz w:val="22"/>
                <w:szCs w:val="22"/>
              </w:rPr>
              <w:t>4.1</w:t>
            </w:r>
          </w:p>
        </w:tc>
        <w:tc>
          <w:tcPr>
            <w:tcW w:w="851" w:type="dxa"/>
            <w:vAlign w:val="center"/>
          </w:tcPr>
          <w:p w14:paraId="5CD3923E" w14:textId="77777777" w:rsidR="00521F21" w:rsidRPr="00E35F1A" w:rsidRDefault="003B3742" w:rsidP="003B3742">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35F1A">
              <w:rPr>
                <w:rFonts w:ascii="Arial Narrow" w:eastAsiaTheme="minorHAnsi" w:hAnsi="Arial Narrow" w:cs="Arial"/>
                <w:sz w:val="22"/>
                <w:szCs w:val="22"/>
              </w:rPr>
              <w:t>C</w:t>
            </w:r>
            <w:r w:rsidR="00521F21" w:rsidRPr="00E35F1A">
              <w:rPr>
                <w:rFonts w:ascii="Arial Narrow" w:eastAsiaTheme="minorHAnsi" w:hAnsi="Arial Narrow" w:cs="Arial"/>
                <w:sz w:val="22"/>
                <w:szCs w:val="22"/>
              </w:rPr>
              <w:t>.2</w:t>
            </w:r>
            <w:r w:rsidRPr="00E35F1A">
              <w:rPr>
                <w:rFonts w:ascii="Arial Narrow" w:eastAsiaTheme="minorHAnsi" w:hAnsi="Arial Narrow" w:cs="Arial"/>
                <w:sz w:val="22"/>
                <w:szCs w:val="22"/>
              </w:rPr>
              <w:t>1</w:t>
            </w:r>
          </w:p>
          <w:p w14:paraId="2980A17F" w14:textId="77777777" w:rsidR="00E35F1A" w:rsidRPr="00E35F1A" w:rsidRDefault="00E35F1A" w:rsidP="003B3742">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35F1A">
              <w:rPr>
                <w:rFonts w:ascii="Arial Narrow" w:eastAsiaTheme="minorHAnsi" w:hAnsi="Arial Narrow" w:cs="Arial"/>
                <w:sz w:val="22"/>
                <w:szCs w:val="22"/>
              </w:rPr>
              <w:t>C.22</w:t>
            </w:r>
          </w:p>
          <w:p w14:paraId="268BCD00" w14:textId="77777777" w:rsidR="00E35F1A" w:rsidRPr="00E35F1A" w:rsidRDefault="00E35F1A" w:rsidP="003B3742">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35F1A">
              <w:rPr>
                <w:rFonts w:ascii="Arial Narrow" w:eastAsiaTheme="minorHAnsi" w:hAnsi="Arial Narrow" w:cs="Arial"/>
                <w:sz w:val="22"/>
                <w:szCs w:val="22"/>
              </w:rPr>
              <w:t>C.23</w:t>
            </w:r>
          </w:p>
          <w:p w14:paraId="4CDB9FE3" w14:textId="3D8AB148" w:rsidR="00E35F1A" w:rsidRPr="00E35F1A" w:rsidRDefault="00E35F1A" w:rsidP="003B3742">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35F1A">
              <w:rPr>
                <w:rFonts w:ascii="Arial Narrow" w:eastAsiaTheme="minorHAnsi" w:hAnsi="Arial Narrow" w:cs="Arial"/>
                <w:sz w:val="22"/>
                <w:szCs w:val="22"/>
              </w:rPr>
              <w:t>C.24</w:t>
            </w:r>
          </w:p>
        </w:tc>
      </w:tr>
      <w:tr w:rsidR="00521F21" w:rsidRPr="00685F37" w14:paraId="61FD0CA6" w14:textId="77777777" w:rsidTr="0035553B">
        <w:trPr>
          <w:jc w:val="center"/>
        </w:trPr>
        <w:tc>
          <w:tcPr>
            <w:tcW w:w="1826" w:type="dxa"/>
            <w:shd w:val="clear" w:color="auto" w:fill="ACB9CA" w:themeFill="text2" w:themeFillTint="66"/>
            <w:vAlign w:val="center"/>
          </w:tcPr>
          <w:p w14:paraId="0DC6606F" w14:textId="77777777" w:rsidR="00521F21" w:rsidRPr="00521F21" w:rsidRDefault="00521F21" w:rsidP="00521F21">
            <w:pPr>
              <w:spacing w:after="0" w:line="240" w:lineRule="auto"/>
              <w:textAlignment w:val="baseline"/>
              <w:rPr>
                <w:rFonts w:ascii="Arial Narrow" w:eastAsia="Times New Roman" w:hAnsi="Arial Narrow" w:cs="Arial"/>
                <w:b/>
                <w:color w:val="FFFFFF" w:themeColor="background1"/>
                <w:lang w:eastAsia="es-ES"/>
              </w:rPr>
            </w:pPr>
            <w:r w:rsidRPr="00521F21">
              <w:rPr>
                <w:rFonts w:ascii="Arial Narrow" w:hAnsi="Arial Narrow" w:cs="Arial"/>
                <w:b/>
                <w:color w:val="FFFFFF" w:themeColor="background1"/>
              </w:rPr>
              <w:t>UP</w:t>
            </w:r>
            <w:r w:rsidR="003B3742">
              <w:rPr>
                <w:rFonts w:ascii="Arial Narrow" w:hAnsi="Arial Narrow" w:cs="Arial"/>
                <w:b/>
                <w:color w:val="FFFFFF" w:themeColor="background1"/>
              </w:rPr>
              <w:t>2</w:t>
            </w:r>
            <w:r w:rsidRPr="00521F21">
              <w:rPr>
                <w:rFonts w:ascii="Arial Narrow" w:hAnsi="Arial Narrow" w:cs="Arial"/>
                <w:b/>
                <w:color w:val="FFFFFF" w:themeColor="background1"/>
              </w:rPr>
              <w:t>. Fundamentos geométricos</w:t>
            </w:r>
          </w:p>
        </w:tc>
        <w:tc>
          <w:tcPr>
            <w:tcW w:w="851" w:type="dxa"/>
            <w:vAlign w:val="center"/>
          </w:tcPr>
          <w:p w14:paraId="0E6E3C52" w14:textId="33EA1B57" w:rsidR="00521F21" w:rsidRPr="00E35F1A" w:rsidRDefault="00E35F1A" w:rsidP="00521F21">
            <w:pPr>
              <w:spacing w:after="0" w:line="240" w:lineRule="auto"/>
              <w:jc w:val="center"/>
              <w:textAlignment w:val="baseline"/>
              <w:rPr>
                <w:rFonts w:ascii="Arial Narrow" w:eastAsia="Times New Roman" w:hAnsi="Arial Narrow" w:cs="Arial"/>
                <w:lang w:eastAsia="es-ES"/>
              </w:rPr>
            </w:pPr>
            <w:r w:rsidRPr="00E35F1A">
              <w:rPr>
                <w:rFonts w:ascii="Arial Narrow" w:eastAsia="Times New Roman" w:hAnsi="Arial Narrow" w:cs="Arial"/>
                <w:lang w:eastAsia="es-ES"/>
              </w:rPr>
              <w:t>26</w:t>
            </w:r>
          </w:p>
        </w:tc>
        <w:tc>
          <w:tcPr>
            <w:tcW w:w="850" w:type="dxa"/>
            <w:vAlign w:val="center"/>
          </w:tcPr>
          <w:p w14:paraId="360CDFE5" w14:textId="77777777" w:rsidR="00521F21" w:rsidRPr="003B3742" w:rsidRDefault="00521F21" w:rsidP="00521F21">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3B3742">
              <w:rPr>
                <w:rFonts w:ascii="Arial Narrow" w:eastAsiaTheme="minorHAnsi" w:hAnsi="Arial Narrow" w:cs="Arial"/>
                <w:sz w:val="22"/>
                <w:szCs w:val="22"/>
              </w:rPr>
              <w:t>CE1</w:t>
            </w:r>
          </w:p>
        </w:tc>
        <w:tc>
          <w:tcPr>
            <w:tcW w:w="3809" w:type="dxa"/>
            <w:vAlign w:val="center"/>
          </w:tcPr>
          <w:p w14:paraId="26F62052" w14:textId="77777777" w:rsidR="00521F21" w:rsidRPr="003B3742" w:rsidRDefault="00521F21" w:rsidP="00521F21">
            <w:pPr>
              <w:pStyle w:val="Default"/>
              <w:jc w:val="center"/>
              <w:rPr>
                <w:rFonts w:ascii="Arial Narrow" w:hAnsi="Arial Narrow"/>
                <w:sz w:val="22"/>
                <w:szCs w:val="22"/>
                <w:lang w:val="en-US"/>
              </w:rPr>
            </w:pPr>
            <w:r w:rsidRPr="003B3742">
              <w:rPr>
                <w:rFonts w:ascii="Arial Narrow" w:hAnsi="Arial Narrow"/>
                <w:sz w:val="22"/>
                <w:szCs w:val="22"/>
              </w:rPr>
              <w:t xml:space="preserve">CCL1, CCL2, STEM4, CD1, CPSAA4, CC1, CCEC1 y CCEC2. </w:t>
            </w:r>
          </w:p>
        </w:tc>
        <w:tc>
          <w:tcPr>
            <w:tcW w:w="850" w:type="dxa"/>
            <w:vAlign w:val="center"/>
          </w:tcPr>
          <w:p w14:paraId="4B42B23F" w14:textId="77777777" w:rsidR="00521F21" w:rsidRPr="00E35F1A" w:rsidRDefault="00521F21" w:rsidP="00521F21">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35F1A">
              <w:rPr>
                <w:rFonts w:ascii="Arial Narrow" w:eastAsiaTheme="minorHAnsi" w:hAnsi="Arial Narrow" w:cs="Arial"/>
                <w:sz w:val="22"/>
                <w:szCs w:val="22"/>
              </w:rPr>
              <w:t>1.1</w:t>
            </w:r>
          </w:p>
        </w:tc>
        <w:tc>
          <w:tcPr>
            <w:tcW w:w="851" w:type="dxa"/>
            <w:vAlign w:val="center"/>
          </w:tcPr>
          <w:p w14:paraId="58BCE72A" w14:textId="77777777" w:rsidR="00521F21" w:rsidRPr="00E35F1A" w:rsidRDefault="003B3742" w:rsidP="00521F21">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35F1A">
              <w:rPr>
                <w:rFonts w:ascii="Arial Narrow" w:eastAsiaTheme="minorHAnsi" w:hAnsi="Arial Narrow" w:cs="Arial"/>
                <w:sz w:val="22"/>
                <w:szCs w:val="22"/>
              </w:rPr>
              <w:t>A21, A22, A23, A24</w:t>
            </w:r>
          </w:p>
        </w:tc>
      </w:tr>
      <w:tr w:rsidR="001B226C" w:rsidRPr="00685F37" w14:paraId="43DCF5C0" w14:textId="77777777" w:rsidTr="0035553B">
        <w:trPr>
          <w:jc w:val="center"/>
        </w:trPr>
        <w:tc>
          <w:tcPr>
            <w:tcW w:w="1826" w:type="dxa"/>
            <w:shd w:val="clear" w:color="auto" w:fill="ACB9CA" w:themeFill="text2" w:themeFillTint="66"/>
            <w:vAlign w:val="center"/>
          </w:tcPr>
          <w:p w14:paraId="52C6B172" w14:textId="4E157685" w:rsidR="001B226C" w:rsidRPr="00685F37" w:rsidRDefault="001B226C" w:rsidP="0035553B">
            <w:pPr>
              <w:spacing w:after="0" w:line="240" w:lineRule="auto"/>
              <w:textAlignment w:val="baseline"/>
              <w:rPr>
                <w:rFonts w:ascii="Arial Narrow" w:eastAsia="Times New Roman" w:hAnsi="Arial Narrow" w:cs="Arial"/>
                <w:b/>
                <w:color w:val="FFFFFF" w:themeColor="background1"/>
                <w:highlight w:val="yellow"/>
                <w:lang w:eastAsia="es-ES"/>
              </w:rPr>
            </w:pPr>
            <w:r w:rsidRPr="00521F21">
              <w:rPr>
                <w:rFonts w:ascii="Arial Narrow" w:eastAsia="Times New Roman" w:hAnsi="Arial Narrow" w:cs="Arial"/>
                <w:b/>
                <w:color w:val="FFFFFF" w:themeColor="background1"/>
                <w:lang w:eastAsia="es-ES"/>
              </w:rPr>
              <w:t>UP</w:t>
            </w:r>
            <w:r w:rsidR="00E35F1A">
              <w:rPr>
                <w:rFonts w:ascii="Arial Narrow" w:eastAsia="Times New Roman" w:hAnsi="Arial Narrow" w:cs="Arial"/>
                <w:b/>
                <w:color w:val="FFFFFF" w:themeColor="background1"/>
                <w:lang w:eastAsia="es-ES"/>
              </w:rPr>
              <w:t>3</w:t>
            </w:r>
            <w:r w:rsidRPr="00521F21">
              <w:rPr>
                <w:rFonts w:ascii="Arial Narrow" w:eastAsia="Times New Roman" w:hAnsi="Arial Narrow" w:cs="Arial"/>
                <w:b/>
                <w:color w:val="FFFFFF" w:themeColor="background1"/>
                <w:lang w:eastAsia="es-ES"/>
              </w:rPr>
              <w:t>: Sistemas CAD I</w:t>
            </w:r>
          </w:p>
        </w:tc>
        <w:tc>
          <w:tcPr>
            <w:tcW w:w="851" w:type="dxa"/>
            <w:vAlign w:val="center"/>
          </w:tcPr>
          <w:p w14:paraId="2B924B04" w14:textId="077161DD" w:rsidR="001B226C" w:rsidRPr="00E35F1A" w:rsidRDefault="00E35F1A" w:rsidP="0035553B">
            <w:pPr>
              <w:spacing w:after="0" w:line="240" w:lineRule="auto"/>
              <w:jc w:val="center"/>
              <w:textAlignment w:val="baseline"/>
              <w:rPr>
                <w:rFonts w:ascii="Arial Narrow" w:eastAsia="Times New Roman" w:hAnsi="Arial Narrow" w:cs="Arial"/>
                <w:lang w:eastAsia="es-ES"/>
              </w:rPr>
            </w:pPr>
            <w:r w:rsidRPr="00E35F1A">
              <w:rPr>
                <w:rFonts w:ascii="Arial Narrow" w:eastAsia="Times New Roman" w:hAnsi="Arial Narrow" w:cs="Arial"/>
                <w:lang w:eastAsia="es-ES"/>
              </w:rPr>
              <w:t>14</w:t>
            </w:r>
          </w:p>
        </w:tc>
        <w:tc>
          <w:tcPr>
            <w:tcW w:w="850" w:type="dxa"/>
            <w:vAlign w:val="center"/>
          </w:tcPr>
          <w:p w14:paraId="2654A1CF" w14:textId="77777777" w:rsidR="001B226C" w:rsidRPr="003B3742" w:rsidRDefault="001B226C" w:rsidP="0035553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3B3742">
              <w:rPr>
                <w:rFonts w:ascii="Arial Narrow" w:eastAsiaTheme="minorHAnsi" w:hAnsi="Arial Narrow" w:cs="Arial"/>
                <w:sz w:val="22"/>
                <w:szCs w:val="22"/>
              </w:rPr>
              <w:t>CE5</w:t>
            </w:r>
          </w:p>
        </w:tc>
        <w:tc>
          <w:tcPr>
            <w:tcW w:w="3809" w:type="dxa"/>
            <w:vAlign w:val="center"/>
          </w:tcPr>
          <w:p w14:paraId="17D0555F" w14:textId="77777777" w:rsidR="001B226C" w:rsidRPr="003B3742" w:rsidRDefault="001B226C" w:rsidP="0035553B">
            <w:pPr>
              <w:pStyle w:val="Default"/>
              <w:jc w:val="center"/>
              <w:rPr>
                <w:rFonts w:ascii="Arial Narrow" w:hAnsi="Arial Narrow"/>
                <w:lang w:val="en-US"/>
              </w:rPr>
            </w:pPr>
            <w:r w:rsidRPr="003B3742">
              <w:rPr>
                <w:rFonts w:ascii="Arial Narrow" w:hAnsi="Arial Narrow"/>
                <w:sz w:val="22"/>
                <w:szCs w:val="22"/>
                <w:lang w:val="en-US"/>
              </w:rPr>
              <w:t xml:space="preserve">STEM2, STEM3, STEM4, CD1, CD2, CD3, CE3 y CCEC4. </w:t>
            </w:r>
          </w:p>
        </w:tc>
        <w:tc>
          <w:tcPr>
            <w:tcW w:w="850" w:type="dxa"/>
            <w:vAlign w:val="center"/>
          </w:tcPr>
          <w:p w14:paraId="2E67E8D1" w14:textId="77777777" w:rsidR="001B226C" w:rsidRPr="003B3742" w:rsidRDefault="001B226C" w:rsidP="0035553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3B3742">
              <w:rPr>
                <w:rFonts w:ascii="Arial Narrow" w:eastAsiaTheme="minorHAnsi" w:hAnsi="Arial Narrow" w:cs="Arial"/>
                <w:sz w:val="22"/>
                <w:szCs w:val="22"/>
              </w:rPr>
              <w:t>5.1</w:t>
            </w:r>
          </w:p>
        </w:tc>
        <w:tc>
          <w:tcPr>
            <w:tcW w:w="851" w:type="dxa"/>
            <w:vAlign w:val="center"/>
          </w:tcPr>
          <w:p w14:paraId="635B6274" w14:textId="77777777" w:rsidR="001B226C" w:rsidRPr="00F57D5A" w:rsidRDefault="001B226C" w:rsidP="0035553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F57D5A">
              <w:rPr>
                <w:rFonts w:ascii="Arial Narrow" w:eastAsiaTheme="minorHAnsi" w:hAnsi="Arial Narrow" w:cs="Arial"/>
                <w:sz w:val="22"/>
                <w:szCs w:val="22"/>
              </w:rPr>
              <w:t>D.</w:t>
            </w:r>
            <w:r w:rsidR="003B3742" w:rsidRPr="00F57D5A">
              <w:rPr>
                <w:rFonts w:ascii="Arial Narrow" w:eastAsiaTheme="minorHAnsi" w:hAnsi="Arial Narrow" w:cs="Arial"/>
                <w:sz w:val="22"/>
                <w:szCs w:val="22"/>
              </w:rPr>
              <w:t>2</w:t>
            </w:r>
            <w:r w:rsidRPr="00F57D5A">
              <w:rPr>
                <w:rFonts w:ascii="Arial Narrow" w:eastAsiaTheme="minorHAnsi" w:hAnsi="Arial Narrow" w:cs="Arial"/>
                <w:sz w:val="22"/>
                <w:szCs w:val="22"/>
              </w:rPr>
              <w:t xml:space="preserve">1 </w:t>
            </w:r>
          </w:p>
        </w:tc>
      </w:tr>
      <w:tr w:rsidR="00B43912" w:rsidRPr="00685F37" w14:paraId="5A173F97" w14:textId="77777777" w:rsidTr="00AA49AB">
        <w:trPr>
          <w:jc w:val="center"/>
        </w:trPr>
        <w:tc>
          <w:tcPr>
            <w:tcW w:w="9037" w:type="dxa"/>
            <w:gridSpan w:val="6"/>
            <w:shd w:val="clear" w:color="auto" w:fill="ACB9CA" w:themeFill="text2" w:themeFillTint="66"/>
            <w:vAlign w:val="center"/>
          </w:tcPr>
          <w:p w14:paraId="0ECC9906" w14:textId="77777777" w:rsidR="00B43912" w:rsidRPr="00F57D5A" w:rsidRDefault="00B43912" w:rsidP="00AA49AB">
            <w:pPr>
              <w:pStyle w:val="Prrafodelista"/>
              <w:autoSpaceDE w:val="0"/>
              <w:autoSpaceDN w:val="0"/>
              <w:adjustRightInd w:val="0"/>
              <w:spacing w:line="240" w:lineRule="auto"/>
              <w:ind w:left="0"/>
              <w:jc w:val="center"/>
              <w:rPr>
                <w:rFonts w:ascii="Arial Narrow" w:eastAsiaTheme="minorHAnsi" w:hAnsi="Arial Narrow" w:cs="Arial"/>
                <w:b/>
                <w:color w:val="FFFFFF" w:themeColor="background1"/>
                <w:sz w:val="22"/>
                <w:szCs w:val="22"/>
              </w:rPr>
            </w:pPr>
            <w:r w:rsidRPr="00F57D5A">
              <w:rPr>
                <w:rFonts w:ascii="Arial Narrow" w:eastAsiaTheme="minorHAnsi" w:hAnsi="Arial Narrow" w:cs="Arial"/>
                <w:b/>
                <w:color w:val="FFFFFF" w:themeColor="background1"/>
                <w:sz w:val="22"/>
                <w:szCs w:val="22"/>
              </w:rPr>
              <w:t>SEGUNDO TRIMESTRE</w:t>
            </w:r>
          </w:p>
        </w:tc>
      </w:tr>
      <w:tr w:rsidR="00B43912" w:rsidRPr="00685F37" w14:paraId="5359EBB3" w14:textId="77777777" w:rsidTr="00AA49AB">
        <w:trPr>
          <w:jc w:val="center"/>
        </w:trPr>
        <w:tc>
          <w:tcPr>
            <w:tcW w:w="1826" w:type="dxa"/>
            <w:shd w:val="clear" w:color="auto" w:fill="ACB9CA" w:themeFill="text2" w:themeFillTint="66"/>
            <w:vAlign w:val="center"/>
          </w:tcPr>
          <w:p w14:paraId="48EF577A" w14:textId="072F6586" w:rsidR="00B43912" w:rsidRPr="00685F37" w:rsidRDefault="00B43912" w:rsidP="001B226C">
            <w:pPr>
              <w:pStyle w:val="Prrafodelista"/>
              <w:autoSpaceDE w:val="0"/>
              <w:autoSpaceDN w:val="0"/>
              <w:adjustRightInd w:val="0"/>
              <w:spacing w:line="240" w:lineRule="auto"/>
              <w:ind w:left="0"/>
              <w:jc w:val="both"/>
              <w:rPr>
                <w:rFonts w:ascii="Arial Narrow" w:eastAsiaTheme="minorHAnsi" w:hAnsi="Arial Narrow" w:cs="Arial"/>
                <w:b/>
                <w:color w:val="FFFFFF" w:themeColor="background1"/>
                <w:sz w:val="22"/>
                <w:szCs w:val="22"/>
                <w:highlight w:val="yellow"/>
              </w:rPr>
            </w:pPr>
            <w:r w:rsidRPr="00521F21">
              <w:rPr>
                <w:rFonts w:ascii="Arial Narrow" w:hAnsi="Arial Narrow" w:cs="Arial"/>
                <w:b/>
                <w:color w:val="FFFFFF" w:themeColor="background1"/>
                <w:sz w:val="22"/>
                <w:szCs w:val="22"/>
              </w:rPr>
              <w:t>UP</w:t>
            </w:r>
            <w:r w:rsidR="00E35F1A">
              <w:rPr>
                <w:rFonts w:ascii="Arial Narrow" w:hAnsi="Arial Narrow" w:cs="Arial"/>
                <w:b/>
                <w:color w:val="FFFFFF" w:themeColor="background1"/>
                <w:sz w:val="22"/>
                <w:szCs w:val="22"/>
              </w:rPr>
              <w:t>4</w:t>
            </w:r>
            <w:r w:rsidRPr="00521F21">
              <w:rPr>
                <w:rFonts w:ascii="Arial Narrow" w:hAnsi="Arial Narrow" w:cs="Arial"/>
                <w:b/>
                <w:color w:val="FFFFFF" w:themeColor="background1"/>
                <w:sz w:val="22"/>
                <w:szCs w:val="22"/>
              </w:rPr>
              <w:t xml:space="preserve">. </w:t>
            </w:r>
            <w:r w:rsidR="00BD61F0" w:rsidRPr="00521F21">
              <w:rPr>
                <w:rFonts w:ascii="Arial Narrow" w:hAnsi="Arial Narrow" w:cs="Arial"/>
                <w:b/>
                <w:color w:val="FFFFFF" w:themeColor="background1"/>
                <w:sz w:val="22"/>
                <w:szCs w:val="22"/>
              </w:rPr>
              <w:t>Geometría Proyectiva</w:t>
            </w:r>
          </w:p>
        </w:tc>
        <w:tc>
          <w:tcPr>
            <w:tcW w:w="851" w:type="dxa"/>
            <w:vAlign w:val="center"/>
          </w:tcPr>
          <w:p w14:paraId="20FBB212" w14:textId="1096B596" w:rsidR="00B43912" w:rsidRPr="00CC5147" w:rsidRDefault="00F57D5A"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Pr>
                <w:rFonts w:ascii="Arial Narrow" w:eastAsiaTheme="minorHAnsi" w:hAnsi="Arial Narrow" w:cs="Arial"/>
                <w:sz w:val="22"/>
                <w:szCs w:val="22"/>
              </w:rPr>
              <w:t>33</w:t>
            </w:r>
          </w:p>
        </w:tc>
        <w:tc>
          <w:tcPr>
            <w:tcW w:w="850" w:type="dxa"/>
            <w:vAlign w:val="center"/>
          </w:tcPr>
          <w:p w14:paraId="72EB32B4" w14:textId="77777777" w:rsidR="00B43912" w:rsidRPr="00CC5147" w:rsidRDefault="00BD61F0"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CC5147">
              <w:rPr>
                <w:rFonts w:ascii="Arial Narrow" w:eastAsiaTheme="minorHAnsi" w:hAnsi="Arial Narrow" w:cs="Arial"/>
                <w:sz w:val="22"/>
                <w:szCs w:val="22"/>
              </w:rPr>
              <w:t>CE3</w:t>
            </w:r>
          </w:p>
        </w:tc>
        <w:tc>
          <w:tcPr>
            <w:tcW w:w="3809" w:type="dxa"/>
            <w:vAlign w:val="center"/>
          </w:tcPr>
          <w:p w14:paraId="44051F3F" w14:textId="77777777" w:rsidR="00B43912" w:rsidRPr="00CC5147" w:rsidRDefault="00BD61F0" w:rsidP="00BD61F0">
            <w:pPr>
              <w:pStyle w:val="Default"/>
              <w:jc w:val="center"/>
              <w:rPr>
                <w:rFonts w:ascii="Arial Narrow" w:hAnsi="Arial Narrow"/>
                <w:lang w:val="en-US"/>
              </w:rPr>
            </w:pPr>
            <w:r w:rsidRPr="00CC5147">
              <w:rPr>
                <w:rFonts w:ascii="Arial Narrow" w:hAnsi="Arial Narrow"/>
                <w:sz w:val="22"/>
                <w:szCs w:val="22"/>
                <w:lang w:val="en-US"/>
              </w:rPr>
              <w:t xml:space="preserve">STEM1, STEM2, STEM4, CPSAA1.1, CPSAA5, CE2 y CE3. </w:t>
            </w:r>
          </w:p>
        </w:tc>
        <w:tc>
          <w:tcPr>
            <w:tcW w:w="850" w:type="dxa"/>
            <w:vAlign w:val="center"/>
          </w:tcPr>
          <w:p w14:paraId="138C9778" w14:textId="77777777" w:rsidR="00B43912" w:rsidRPr="00CC5147" w:rsidRDefault="00BD61F0"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CC5147">
              <w:rPr>
                <w:rFonts w:ascii="Arial Narrow" w:eastAsiaTheme="minorHAnsi" w:hAnsi="Arial Narrow" w:cs="Arial"/>
                <w:sz w:val="22"/>
                <w:szCs w:val="22"/>
              </w:rPr>
              <w:t xml:space="preserve">3.1, </w:t>
            </w:r>
            <w:r w:rsidR="003B3742" w:rsidRPr="00CC5147">
              <w:rPr>
                <w:rFonts w:ascii="Arial Narrow" w:eastAsiaTheme="minorHAnsi" w:hAnsi="Arial Narrow" w:cs="Arial"/>
                <w:sz w:val="22"/>
                <w:szCs w:val="22"/>
              </w:rPr>
              <w:t xml:space="preserve">3.2, </w:t>
            </w:r>
            <w:r w:rsidRPr="00CC5147">
              <w:rPr>
                <w:rFonts w:ascii="Arial Narrow" w:eastAsiaTheme="minorHAnsi" w:hAnsi="Arial Narrow" w:cs="Arial"/>
                <w:sz w:val="22"/>
                <w:szCs w:val="22"/>
              </w:rPr>
              <w:t>3.5</w:t>
            </w:r>
          </w:p>
        </w:tc>
        <w:tc>
          <w:tcPr>
            <w:tcW w:w="851" w:type="dxa"/>
            <w:vAlign w:val="center"/>
          </w:tcPr>
          <w:p w14:paraId="139B996F" w14:textId="00C0F830" w:rsidR="00B43912" w:rsidRPr="00F57D5A" w:rsidRDefault="00BD61F0"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F57D5A">
              <w:rPr>
                <w:rFonts w:ascii="Arial Narrow" w:eastAsiaTheme="minorHAnsi" w:hAnsi="Arial Narrow" w:cs="Arial"/>
                <w:sz w:val="22"/>
                <w:szCs w:val="22"/>
              </w:rPr>
              <w:t>B.</w:t>
            </w:r>
            <w:r w:rsidR="00521F21" w:rsidRPr="00F57D5A">
              <w:rPr>
                <w:rFonts w:ascii="Arial Narrow" w:eastAsiaTheme="minorHAnsi" w:hAnsi="Arial Narrow" w:cs="Arial"/>
                <w:sz w:val="22"/>
                <w:szCs w:val="22"/>
              </w:rPr>
              <w:t>2</w:t>
            </w:r>
            <w:r w:rsidRPr="00F57D5A">
              <w:rPr>
                <w:rFonts w:ascii="Arial Narrow" w:eastAsiaTheme="minorHAnsi" w:hAnsi="Arial Narrow" w:cs="Arial"/>
                <w:sz w:val="22"/>
                <w:szCs w:val="22"/>
              </w:rPr>
              <w:t xml:space="preserve">1 </w:t>
            </w:r>
          </w:p>
        </w:tc>
      </w:tr>
      <w:tr w:rsidR="00E35F1A" w:rsidRPr="00685F37" w14:paraId="42524EC0" w14:textId="77777777" w:rsidTr="00AA49AB">
        <w:trPr>
          <w:jc w:val="center"/>
        </w:trPr>
        <w:tc>
          <w:tcPr>
            <w:tcW w:w="1826" w:type="dxa"/>
            <w:shd w:val="clear" w:color="auto" w:fill="ACB9CA" w:themeFill="text2" w:themeFillTint="66"/>
            <w:vAlign w:val="center"/>
          </w:tcPr>
          <w:p w14:paraId="267C5D94" w14:textId="14C9B7F3" w:rsidR="00E35F1A" w:rsidRPr="00521F21" w:rsidRDefault="00E35F1A" w:rsidP="00E35F1A">
            <w:pPr>
              <w:pStyle w:val="Prrafodelista"/>
              <w:autoSpaceDE w:val="0"/>
              <w:autoSpaceDN w:val="0"/>
              <w:adjustRightInd w:val="0"/>
              <w:spacing w:line="240" w:lineRule="auto"/>
              <w:ind w:left="0"/>
              <w:jc w:val="both"/>
              <w:rPr>
                <w:rFonts w:ascii="Arial Narrow" w:hAnsi="Arial Narrow" w:cs="Arial"/>
                <w:b/>
                <w:color w:val="FFFFFF" w:themeColor="background1"/>
                <w:sz w:val="22"/>
                <w:szCs w:val="22"/>
              </w:rPr>
            </w:pPr>
            <w:r w:rsidRPr="00521F21">
              <w:rPr>
                <w:rFonts w:ascii="Arial Narrow" w:hAnsi="Arial Narrow" w:cs="Arial"/>
                <w:b/>
                <w:color w:val="FFFFFF" w:themeColor="background1"/>
              </w:rPr>
              <w:t>UP</w:t>
            </w:r>
            <w:r w:rsidR="00F57D5A">
              <w:rPr>
                <w:rFonts w:ascii="Arial Narrow" w:hAnsi="Arial Narrow" w:cs="Arial"/>
                <w:b/>
                <w:color w:val="FFFFFF" w:themeColor="background1"/>
              </w:rPr>
              <w:t>5</w:t>
            </w:r>
            <w:r w:rsidRPr="00521F21">
              <w:rPr>
                <w:rFonts w:ascii="Arial Narrow" w:hAnsi="Arial Narrow" w:cs="Arial"/>
                <w:b/>
                <w:color w:val="FFFFFF" w:themeColor="background1"/>
              </w:rPr>
              <w:t>: Sistemas CAD I</w:t>
            </w:r>
            <w:r>
              <w:rPr>
                <w:rFonts w:ascii="Arial Narrow" w:hAnsi="Arial Narrow" w:cs="Arial"/>
                <w:b/>
                <w:color w:val="FFFFFF" w:themeColor="background1"/>
              </w:rPr>
              <w:t>I</w:t>
            </w:r>
          </w:p>
        </w:tc>
        <w:tc>
          <w:tcPr>
            <w:tcW w:w="851" w:type="dxa"/>
            <w:vAlign w:val="center"/>
          </w:tcPr>
          <w:p w14:paraId="0C1EC465" w14:textId="3330B508" w:rsidR="00E35F1A" w:rsidRPr="00CC5147" w:rsidRDefault="00E35F1A" w:rsidP="00E35F1A">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E35F1A">
              <w:rPr>
                <w:rFonts w:ascii="Arial Narrow" w:hAnsi="Arial Narrow" w:cs="Arial"/>
              </w:rPr>
              <w:t>1</w:t>
            </w:r>
            <w:r>
              <w:rPr>
                <w:rFonts w:ascii="Arial Narrow" w:hAnsi="Arial Narrow" w:cs="Arial"/>
              </w:rPr>
              <w:t>1</w:t>
            </w:r>
          </w:p>
        </w:tc>
        <w:tc>
          <w:tcPr>
            <w:tcW w:w="850" w:type="dxa"/>
            <w:vAlign w:val="center"/>
          </w:tcPr>
          <w:p w14:paraId="13611110" w14:textId="41446DBB" w:rsidR="00E35F1A" w:rsidRPr="00CC5147" w:rsidRDefault="00E35F1A" w:rsidP="00E35F1A">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3B3742">
              <w:rPr>
                <w:rFonts w:ascii="Arial Narrow" w:eastAsiaTheme="minorHAnsi" w:hAnsi="Arial Narrow" w:cs="Arial"/>
                <w:sz w:val="22"/>
                <w:szCs w:val="22"/>
              </w:rPr>
              <w:t>CE5</w:t>
            </w:r>
          </w:p>
        </w:tc>
        <w:tc>
          <w:tcPr>
            <w:tcW w:w="3809" w:type="dxa"/>
            <w:vAlign w:val="center"/>
          </w:tcPr>
          <w:p w14:paraId="0DD85966" w14:textId="79327B8B" w:rsidR="00E35F1A" w:rsidRPr="00CC5147" w:rsidRDefault="00E35F1A" w:rsidP="00E35F1A">
            <w:pPr>
              <w:pStyle w:val="Default"/>
              <w:jc w:val="center"/>
              <w:rPr>
                <w:rFonts w:ascii="Arial Narrow" w:hAnsi="Arial Narrow"/>
                <w:sz w:val="22"/>
                <w:szCs w:val="22"/>
                <w:lang w:val="en-US"/>
              </w:rPr>
            </w:pPr>
            <w:r w:rsidRPr="003B3742">
              <w:rPr>
                <w:rFonts w:ascii="Arial Narrow" w:hAnsi="Arial Narrow"/>
                <w:sz w:val="22"/>
                <w:szCs w:val="22"/>
                <w:lang w:val="en-US"/>
              </w:rPr>
              <w:t xml:space="preserve">STEM2, STEM3, STEM4, CD1, CD2, CD3, CE3 y CCEC4. </w:t>
            </w:r>
          </w:p>
        </w:tc>
        <w:tc>
          <w:tcPr>
            <w:tcW w:w="850" w:type="dxa"/>
            <w:vAlign w:val="center"/>
          </w:tcPr>
          <w:p w14:paraId="3FEA5594" w14:textId="20BA87D2" w:rsidR="00E35F1A" w:rsidRPr="00CC5147" w:rsidRDefault="00E35F1A" w:rsidP="00E35F1A">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3B3742">
              <w:rPr>
                <w:rFonts w:ascii="Arial Narrow" w:eastAsiaTheme="minorHAnsi" w:hAnsi="Arial Narrow" w:cs="Arial"/>
                <w:sz w:val="22"/>
                <w:szCs w:val="22"/>
              </w:rPr>
              <w:t>5.1</w:t>
            </w:r>
          </w:p>
        </w:tc>
        <w:tc>
          <w:tcPr>
            <w:tcW w:w="851" w:type="dxa"/>
            <w:vAlign w:val="center"/>
          </w:tcPr>
          <w:p w14:paraId="1BE1D919" w14:textId="2EF954BD" w:rsidR="00E35F1A" w:rsidRPr="00F57D5A" w:rsidRDefault="00E35F1A" w:rsidP="00E35F1A">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F57D5A">
              <w:rPr>
                <w:rFonts w:ascii="Arial Narrow" w:eastAsiaTheme="minorHAnsi" w:hAnsi="Arial Narrow" w:cs="Arial"/>
                <w:sz w:val="22"/>
                <w:szCs w:val="22"/>
              </w:rPr>
              <w:t xml:space="preserve">D.21 </w:t>
            </w:r>
          </w:p>
        </w:tc>
      </w:tr>
      <w:tr w:rsidR="00B43912" w:rsidRPr="00685F37" w14:paraId="05073786" w14:textId="77777777" w:rsidTr="00AA49AB">
        <w:trPr>
          <w:jc w:val="center"/>
        </w:trPr>
        <w:tc>
          <w:tcPr>
            <w:tcW w:w="9037" w:type="dxa"/>
            <w:gridSpan w:val="6"/>
            <w:shd w:val="clear" w:color="auto" w:fill="ACB9CA" w:themeFill="text2" w:themeFillTint="66"/>
            <w:vAlign w:val="center"/>
          </w:tcPr>
          <w:p w14:paraId="3BB40A98" w14:textId="77777777" w:rsidR="00B43912" w:rsidRPr="00E35F1A" w:rsidRDefault="00B43912" w:rsidP="00AA49AB">
            <w:pPr>
              <w:pStyle w:val="Prrafodelista"/>
              <w:autoSpaceDE w:val="0"/>
              <w:autoSpaceDN w:val="0"/>
              <w:adjustRightInd w:val="0"/>
              <w:spacing w:line="240" w:lineRule="auto"/>
              <w:ind w:left="0"/>
              <w:jc w:val="center"/>
              <w:rPr>
                <w:rFonts w:ascii="Arial Narrow" w:eastAsiaTheme="minorHAnsi" w:hAnsi="Arial Narrow" w:cs="Arial"/>
                <w:b/>
                <w:color w:val="FFFFFF" w:themeColor="background1"/>
                <w:sz w:val="22"/>
                <w:szCs w:val="22"/>
              </w:rPr>
            </w:pPr>
            <w:r w:rsidRPr="00E35F1A">
              <w:rPr>
                <w:rFonts w:ascii="Arial Narrow" w:eastAsiaTheme="minorHAnsi" w:hAnsi="Arial Narrow" w:cs="Arial"/>
                <w:b/>
                <w:color w:val="FFFFFF" w:themeColor="background1"/>
                <w:sz w:val="22"/>
                <w:szCs w:val="22"/>
              </w:rPr>
              <w:t>TERCER TRIMESTRE</w:t>
            </w:r>
          </w:p>
        </w:tc>
      </w:tr>
      <w:tr w:rsidR="00B43912" w:rsidRPr="00F57D5A" w14:paraId="028FCF8B" w14:textId="77777777" w:rsidTr="00AA49AB">
        <w:trPr>
          <w:jc w:val="center"/>
        </w:trPr>
        <w:tc>
          <w:tcPr>
            <w:tcW w:w="1826" w:type="dxa"/>
            <w:shd w:val="clear" w:color="auto" w:fill="ACB9CA" w:themeFill="text2" w:themeFillTint="66"/>
            <w:vAlign w:val="center"/>
          </w:tcPr>
          <w:p w14:paraId="00E9BC0B" w14:textId="5501E1EA" w:rsidR="00B43912" w:rsidRPr="00F57D5A" w:rsidRDefault="001B226C" w:rsidP="00AA49AB">
            <w:pPr>
              <w:spacing w:after="0" w:line="240" w:lineRule="auto"/>
              <w:jc w:val="both"/>
              <w:textAlignment w:val="baseline"/>
              <w:rPr>
                <w:rFonts w:ascii="Arial Narrow" w:eastAsia="Times New Roman" w:hAnsi="Arial Narrow" w:cs="Arial"/>
                <w:b/>
                <w:color w:val="FFFFFF" w:themeColor="background1"/>
                <w:lang w:eastAsia="es-ES"/>
              </w:rPr>
            </w:pPr>
            <w:r w:rsidRPr="00F57D5A">
              <w:rPr>
                <w:rFonts w:ascii="Arial Narrow" w:eastAsia="Times New Roman" w:hAnsi="Arial Narrow" w:cs="Arial"/>
                <w:b/>
                <w:color w:val="FFFFFF" w:themeColor="background1"/>
                <w:lang w:eastAsia="es-ES"/>
              </w:rPr>
              <w:t>UP</w:t>
            </w:r>
            <w:r w:rsidR="00F57D5A" w:rsidRPr="00F57D5A">
              <w:rPr>
                <w:rFonts w:ascii="Arial Narrow" w:eastAsia="Times New Roman" w:hAnsi="Arial Narrow" w:cs="Arial"/>
                <w:b/>
                <w:color w:val="FFFFFF" w:themeColor="background1"/>
                <w:lang w:eastAsia="es-ES"/>
              </w:rPr>
              <w:t>6</w:t>
            </w:r>
            <w:r w:rsidR="00B43912" w:rsidRPr="00F57D5A">
              <w:rPr>
                <w:rFonts w:ascii="Arial Narrow" w:eastAsia="Times New Roman" w:hAnsi="Arial Narrow" w:cs="Arial"/>
                <w:b/>
                <w:color w:val="FFFFFF" w:themeColor="background1"/>
                <w:lang w:eastAsia="es-ES"/>
              </w:rPr>
              <w:t xml:space="preserve">. </w:t>
            </w:r>
            <w:r w:rsidR="00BD61F0" w:rsidRPr="00F57D5A">
              <w:rPr>
                <w:rFonts w:ascii="Arial Narrow" w:hAnsi="Arial Narrow" w:cs="Arial"/>
                <w:b/>
                <w:color w:val="FFFFFF" w:themeColor="background1"/>
              </w:rPr>
              <w:t>Geometría Proyectiva II</w:t>
            </w:r>
          </w:p>
        </w:tc>
        <w:tc>
          <w:tcPr>
            <w:tcW w:w="851" w:type="dxa"/>
            <w:vAlign w:val="center"/>
          </w:tcPr>
          <w:p w14:paraId="21DF937E" w14:textId="1641778A" w:rsidR="00B43912" w:rsidRPr="00F57D5A" w:rsidRDefault="00BD61F0" w:rsidP="00AA49AB">
            <w:pPr>
              <w:spacing w:after="0" w:line="240" w:lineRule="auto"/>
              <w:jc w:val="center"/>
              <w:textAlignment w:val="baseline"/>
              <w:rPr>
                <w:rFonts w:ascii="Arial Narrow" w:eastAsia="Times New Roman" w:hAnsi="Arial Narrow" w:cs="Arial"/>
                <w:lang w:eastAsia="es-ES"/>
              </w:rPr>
            </w:pPr>
            <w:r w:rsidRPr="00F57D5A">
              <w:rPr>
                <w:rFonts w:ascii="Arial Narrow" w:eastAsia="Times New Roman" w:hAnsi="Arial Narrow" w:cs="Arial"/>
                <w:lang w:eastAsia="es-ES"/>
              </w:rPr>
              <w:t>2</w:t>
            </w:r>
            <w:r w:rsidR="00F57D5A" w:rsidRPr="00F57D5A">
              <w:rPr>
                <w:rFonts w:ascii="Arial Narrow" w:eastAsia="Times New Roman" w:hAnsi="Arial Narrow" w:cs="Arial"/>
                <w:lang w:eastAsia="es-ES"/>
              </w:rPr>
              <w:t>2</w:t>
            </w:r>
          </w:p>
        </w:tc>
        <w:tc>
          <w:tcPr>
            <w:tcW w:w="850" w:type="dxa"/>
            <w:vAlign w:val="center"/>
          </w:tcPr>
          <w:p w14:paraId="192A03AC" w14:textId="77777777" w:rsidR="00B43912" w:rsidRPr="00F57D5A" w:rsidRDefault="00BD61F0"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F57D5A">
              <w:rPr>
                <w:rFonts w:ascii="Arial Narrow" w:eastAsiaTheme="minorHAnsi" w:hAnsi="Arial Narrow" w:cs="Arial"/>
                <w:sz w:val="22"/>
                <w:szCs w:val="22"/>
              </w:rPr>
              <w:t>CE3</w:t>
            </w:r>
          </w:p>
        </w:tc>
        <w:tc>
          <w:tcPr>
            <w:tcW w:w="3809" w:type="dxa"/>
            <w:vAlign w:val="center"/>
          </w:tcPr>
          <w:p w14:paraId="7BDB939E" w14:textId="77777777" w:rsidR="00B43912" w:rsidRPr="00F57D5A" w:rsidRDefault="00BD61F0" w:rsidP="00BD61F0">
            <w:pPr>
              <w:pStyle w:val="Default"/>
              <w:jc w:val="center"/>
              <w:rPr>
                <w:rFonts w:ascii="Arial Narrow" w:hAnsi="Arial Narrow"/>
                <w:lang w:val="en-US"/>
              </w:rPr>
            </w:pPr>
            <w:r w:rsidRPr="00F57D5A">
              <w:rPr>
                <w:rFonts w:ascii="Arial Narrow" w:hAnsi="Arial Narrow"/>
                <w:sz w:val="22"/>
                <w:szCs w:val="22"/>
                <w:lang w:val="en-US"/>
              </w:rPr>
              <w:t xml:space="preserve">STEM1, STEM2, STEM4, CPSAA1.1, CPSAA5, CE2 y CE3. </w:t>
            </w:r>
          </w:p>
        </w:tc>
        <w:tc>
          <w:tcPr>
            <w:tcW w:w="850" w:type="dxa"/>
            <w:vAlign w:val="center"/>
          </w:tcPr>
          <w:p w14:paraId="31BB0A73" w14:textId="7B8B5F01" w:rsidR="00B43912" w:rsidRPr="00F57D5A" w:rsidRDefault="00CC5147" w:rsidP="00BD61F0">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F57D5A">
              <w:rPr>
                <w:rFonts w:ascii="Arial Narrow" w:eastAsiaTheme="minorHAnsi" w:hAnsi="Arial Narrow" w:cs="Arial"/>
                <w:sz w:val="22"/>
                <w:szCs w:val="22"/>
              </w:rPr>
              <w:t xml:space="preserve">3.3, </w:t>
            </w:r>
            <w:r w:rsidR="00BD61F0" w:rsidRPr="00F57D5A">
              <w:rPr>
                <w:rFonts w:ascii="Arial Narrow" w:eastAsiaTheme="minorHAnsi" w:hAnsi="Arial Narrow" w:cs="Arial"/>
                <w:sz w:val="22"/>
                <w:szCs w:val="22"/>
              </w:rPr>
              <w:t>3.4, 3.5</w:t>
            </w:r>
          </w:p>
        </w:tc>
        <w:tc>
          <w:tcPr>
            <w:tcW w:w="851" w:type="dxa"/>
            <w:vAlign w:val="center"/>
          </w:tcPr>
          <w:p w14:paraId="4206C2F1" w14:textId="7C9A2624" w:rsidR="00CC5147" w:rsidRPr="00F57D5A" w:rsidRDefault="001B226C" w:rsidP="001B226C">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F57D5A">
              <w:rPr>
                <w:rFonts w:ascii="Arial Narrow" w:eastAsiaTheme="minorHAnsi" w:hAnsi="Arial Narrow" w:cs="Arial"/>
                <w:sz w:val="22"/>
                <w:szCs w:val="22"/>
              </w:rPr>
              <w:t>B</w:t>
            </w:r>
            <w:r w:rsidR="00BD61F0" w:rsidRPr="00F57D5A">
              <w:rPr>
                <w:rFonts w:ascii="Arial Narrow" w:eastAsiaTheme="minorHAnsi" w:hAnsi="Arial Narrow" w:cs="Arial"/>
                <w:sz w:val="22"/>
                <w:szCs w:val="22"/>
              </w:rPr>
              <w:t>.</w:t>
            </w:r>
            <w:r w:rsidR="00521F21" w:rsidRPr="00F57D5A">
              <w:rPr>
                <w:rFonts w:ascii="Arial Narrow" w:eastAsiaTheme="minorHAnsi" w:hAnsi="Arial Narrow" w:cs="Arial"/>
                <w:sz w:val="22"/>
                <w:szCs w:val="22"/>
              </w:rPr>
              <w:t>2</w:t>
            </w:r>
            <w:r w:rsidR="00F57D5A" w:rsidRPr="00F57D5A">
              <w:rPr>
                <w:rFonts w:ascii="Arial Narrow" w:eastAsiaTheme="minorHAnsi" w:hAnsi="Arial Narrow" w:cs="Arial"/>
                <w:sz w:val="22"/>
                <w:szCs w:val="22"/>
              </w:rPr>
              <w:t>2</w:t>
            </w:r>
          </w:p>
          <w:p w14:paraId="4D6DEE8E" w14:textId="77777777" w:rsidR="00F57D5A" w:rsidRPr="00F57D5A" w:rsidRDefault="00CC5147" w:rsidP="001B226C">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F57D5A">
              <w:rPr>
                <w:rFonts w:ascii="Arial Narrow" w:eastAsiaTheme="minorHAnsi" w:hAnsi="Arial Narrow" w:cs="Arial"/>
                <w:sz w:val="22"/>
                <w:szCs w:val="22"/>
              </w:rPr>
              <w:t>B.2</w:t>
            </w:r>
            <w:r w:rsidR="00F57D5A" w:rsidRPr="00F57D5A">
              <w:rPr>
                <w:rFonts w:ascii="Arial Narrow" w:eastAsiaTheme="minorHAnsi" w:hAnsi="Arial Narrow" w:cs="Arial"/>
                <w:sz w:val="22"/>
                <w:szCs w:val="22"/>
              </w:rPr>
              <w:t>3</w:t>
            </w:r>
          </w:p>
          <w:p w14:paraId="6F8CAB2D" w14:textId="1646EB68" w:rsidR="00B43912" w:rsidRPr="00F57D5A" w:rsidRDefault="00F57D5A" w:rsidP="001B226C">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F57D5A">
              <w:rPr>
                <w:rFonts w:ascii="Arial Narrow" w:eastAsiaTheme="minorHAnsi" w:hAnsi="Arial Narrow" w:cs="Arial"/>
                <w:sz w:val="22"/>
                <w:szCs w:val="22"/>
              </w:rPr>
              <w:t>B.24</w:t>
            </w:r>
            <w:r w:rsidR="00BD61F0" w:rsidRPr="00F57D5A">
              <w:rPr>
                <w:rFonts w:ascii="Arial Narrow" w:eastAsiaTheme="minorHAnsi" w:hAnsi="Arial Narrow" w:cs="Arial"/>
                <w:sz w:val="22"/>
                <w:szCs w:val="22"/>
              </w:rPr>
              <w:t xml:space="preserve"> </w:t>
            </w:r>
          </w:p>
        </w:tc>
      </w:tr>
      <w:tr w:rsidR="00B43912" w:rsidRPr="00F57D5A" w14:paraId="6F10925F" w14:textId="77777777" w:rsidTr="00AA49AB">
        <w:trPr>
          <w:jc w:val="center"/>
        </w:trPr>
        <w:tc>
          <w:tcPr>
            <w:tcW w:w="1826" w:type="dxa"/>
            <w:shd w:val="clear" w:color="auto" w:fill="ACB9CA" w:themeFill="text2" w:themeFillTint="66"/>
            <w:vAlign w:val="center"/>
          </w:tcPr>
          <w:p w14:paraId="6219B414" w14:textId="1BF8BE33" w:rsidR="00B43912" w:rsidRPr="00F57D5A" w:rsidRDefault="001B226C" w:rsidP="00BD61F0">
            <w:pPr>
              <w:spacing w:after="0" w:line="240" w:lineRule="auto"/>
              <w:jc w:val="both"/>
              <w:textAlignment w:val="baseline"/>
              <w:rPr>
                <w:rFonts w:ascii="Arial Narrow" w:eastAsia="Times New Roman" w:hAnsi="Arial Narrow" w:cs="Arial"/>
                <w:b/>
                <w:color w:val="FFFFFF" w:themeColor="background1"/>
                <w:lang w:eastAsia="es-ES"/>
              </w:rPr>
            </w:pPr>
            <w:r w:rsidRPr="00F57D5A">
              <w:rPr>
                <w:rFonts w:ascii="Arial Narrow" w:eastAsia="Times New Roman" w:hAnsi="Arial Narrow" w:cs="Arial"/>
                <w:b/>
                <w:color w:val="FFFFFF" w:themeColor="background1"/>
                <w:lang w:eastAsia="es-ES"/>
              </w:rPr>
              <w:t>UP</w:t>
            </w:r>
            <w:r w:rsidR="00F57D5A" w:rsidRPr="00F57D5A">
              <w:rPr>
                <w:rFonts w:ascii="Arial Narrow" w:eastAsia="Times New Roman" w:hAnsi="Arial Narrow" w:cs="Arial"/>
                <w:b/>
                <w:color w:val="FFFFFF" w:themeColor="background1"/>
                <w:lang w:eastAsia="es-ES"/>
              </w:rPr>
              <w:t>7</w:t>
            </w:r>
            <w:r w:rsidR="00B43912" w:rsidRPr="00F57D5A">
              <w:rPr>
                <w:rFonts w:ascii="Arial Narrow" w:eastAsia="Times New Roman" w:hAnsi="Arial Narrow" w:cs="Arial"/>
                <w:b/>
                <w:color w:val="FFFFFF" w:themeColor="background1"/>
                <w:lang w:eastAsia="es-ES"/>
              </w:rPr>
              <w:t xml:space="preserve">. </w:t>
            </w:r>
            <w:r w:rsidR="00BD61F0" w:rsidRPr="00F57D5A">
              <w:rPr>
                <w:rFonts w:ascii="Arial Narrow" w:eastAsia="Times New Roman" w:hAnsi="Arial Narrow" w:cs="Arial"/>
                <w:b/>
                <w:color w:val="FFFFFF" w:themeColor="background1"/>
                <w:lang w:eastAsia="es-ES"/>
              </w:rPr>
              <w:t>Normalización y documentación gráfica de proyectos</w:t>
            </w:r>
            <w:r w:rsidR="00B43912" w:rsidRPr="00F57D5A">
              <w:rPr>
                <w:rFonts w:ascii="Arial Narrow" w:eastAsia="Times New Roman" w:hAnsi="Arial Narrow" w:cs="Arial"/>
                <w:b/>
                <w:color w:val="FFFFFF" w:themeColor="background1"/>
                <w:lang w:eastAsia="es-ES"/>
              </w:rPr>
              <w:t>.</w:t>
            </w:r>
          </w:p>
        </w:tc>
        <w:tc>
          <w:tcPr>
            <w:tcW w:w="851" w:type="dxa"/>
            <w:vAlign w:val="center"/>
          </w:tcPr>
          <w:p w14:paraId="0F1E4008" w14:textId="77777777" w:rsidR="00B43912" w:rsidRPr="00F57D5A" w:rsidRDefault="00EA527E" w:rsidP="00AA49AB">
            <w:pPr>
              <w:spacing w:after="0" w:line="240" w:lineRule="auto"/>
              <w:jc w:val="center"/>
              <w:textAlignment w:val="baseline"/>
              <w:rPr>
                <w:rFonts w:ascii="Arial Narrow" w:eastAsia="Times New Roman" w:hAnsi="Arial Narrow" w:cs="Arial"/>
                <w:lang w:eastAsia="es-ES"/>
              </w:rPr>
            </w:pPr>
            <w:r w:rsidRPr="00F57D5A">
              <w:rPr>
                <w:rFonts w:ascii="Arial Narrow" w:eastAsia="Times New Roman" w:hAnsi="Arial Narrow" w:cs="Arial"/>
                <w:lang w:eastAsia="es-ES"/>
              </w:rPr>
              <w:t>8</w:t>
            </w:r>
          </w:p>
        </w:tc>
        <w:tc>
          <w:tcPr>
            <w:tcW w:w="850" w:type="dxa"/>
            <w:vAlign w:val="center"/>
          </w:tcPr>
          <w:p w14:paraId="168B3871" w14:textId="77777777" w:rsidR="00B43912" w:rsidRPr="00F57D5A" w:rsidRDefault="001B226C"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F57D5A">
              <w:rPr>
                <w:rFonts w:ascii="Arial Narrow" w:eastAsiaTheme="minorHAnsi" w:hAnsi="Arial Narrow" w:cs="Arial"/>
                <w:sz w:val="22"/>
                <w:szCs w:val="22"/>
              </w:rPr>
              <w:t>CE4</w:t>
            </w:r>
          </w:p>
        </w:tc>
        <w:tc>
          <w:tcPr>
            <w:tcW w:w="3809" w:type="dxa"/>
            <w:vAlign w:val="center"/>
          </w:tcPr>
          <w:p w14:paraId="7601101A" w14:textId="77777777" w:rsidR="00B43912" w:rsidRPr="00F57D5A" w:rsidRDefault="001B226C" w:rsidP="001B226C">
            <w:pPr>
              <w:pStyle w:val="Default"/>
              <w:jc w:val="center"/>
              <w:rPr>
                <w:rFonts w:ascii="Arial Narrow" w:hAnsi="Arial Narrow"/>
                <w:lang w:val="en-US"/>
              </w:rPr>
            </w:pPr>
            <w:r w:rsidRPr="00F57D5A">
              <w:rPr>
                <w:rFonts w:ascii="Arial Narrow" w:hAnsi="Arial Narrow"/>
                <w:sz w:val="22"/>
                <w:szCs w:val="22"/>
                <w:lang w:val="en-US"/>
              </w:rPr>
              <w:t xml:space="preserve">CCL2, STEM1, STEM4, CD2, CPSAA1.1, CPSAA3.2, CPSAA5 y CE3. </w:t>
            </w:r>
          </w:p>
        </w:tc>
        <w:tc>
          <w:tcPr>
            <w:tcW w:w="850" w:type="dxa"/>
            <w:vAlign w:val="center"/>
          </w:tcPr>
          <w:p w14:paraId="21D3B979" w14:textId="79804A21" w:rsidR="00B43912" w:rsidRPr="00F57D5A" w:rsidRDefault="001B226C" w:rsidP="001B226C">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F57D5A">
              <w:rPr>
                <w:rFonts w:ascii="Arial Narrow" w:eastAsiaTheme="minorHAnsi" w:hAnsi="Arial Narrow" w:cs="Arial"/>
                <w:sz w:val="22"/>
                <w:szCs w:val="22"/>
              </w:rPr>
              <w:t>4</w:t>
            </w:r>
            <w:r w:rsidR="00B43912" w:rsidRPr="00F57D5A">
              <w:rPr>
                <w:rFonts w:ascii="Arial Narrow" w:eastAsiaTheme="minorHAnsi" w:hAnsi="Arial Narrow" w:cs="Arial"/>
                <w:sz w:val="22"/>
                <w:szCs w:val="22"/>
              </w:rPr>
              <w:t>.1</w:t>
            </w:r>
          </w:p>
        </w:tc>
        <w:tc>
          <w:tcPr>
            <w:tcW w:w="851" w:type="dxa"/>
            <w:vAlign w:val="center"/>
          </w:tcPr>
          <w:p w14:paraId="3FEC6092" w14:textId="77777777" w:rsidR="00F57D5A" w:rsidRPr="00F57D5A" w:rsidRDefault="00F57D5A" w:rsidP="00F57D5A">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F57D5A">
              <w:rPr>
                <w:rFonts w:ascii="Arial Narrow" w:eastAsiaTheme="minorHAnsi" w:hAnsi="Arial Narrow" w:cs="Arial"/>
                <w:sz w:val="22"/>
                <w:szCs w:val="22"/>
              </w:rPr>
              <w:t>C.21</w:t>
            </w:r>
          </w:p>
          <w:p w14:paraId="6A4187D8" w14:textId="77777777" w:rsidR="00F57D5A" w:rsidRPr="00F57D5A" w:rsidRDefault="00F57D5A" w:rsidP="00F57D5A">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F57D5A">
              <w:rPr>
                <w:rFonts w:ascii="Arial Narrow" w:eastAsiaTheme="minorHAnsi" w:hAnsi="Arial Narrow" w:cs="Arial"/>
                <w:sz w:val="22"/>
                <w:szCs w:val="22"/>
              </w:rPr>
              <w:t>C.22</w:t>
            </w:r>
          </w:p>
          <w:p w14:paraId="6F055C42" w14:textId="77777777" w:rsidR="00F57D5A" w:rsidRPr="00F57D5A" w:rsidRDefault="00F57D5A" w:rsidP="00F57D5A">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F57D5A">
              <w:rPr>
                <w:rFonts w:ascii="Arial Narrow" w:eastAsiaTheme="minorHAnsi" w:hAnsi="Arial Narrow" w:cs="Arial"/>
                <w:sz w:val="22"/>
                <w:szCs w:val="22"/>
              </w:rPr>
              <w:t>C.23</w:t>
            </w:r>
          </w:p>
          <w:p w14:paraId="527F0C88" w14:textId="3BB1344E" w:rsidR="00B43912" w:rsidRPr="00F57D5A" w:rsidRDefault="00F57D5A" w:rsidP="00F57D5A">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F57D5A">
              <w:rPr>
                <w:rFonts w:ascii="Arial Narrow" w:eastAsiaTheme="minorHAnsi" w:hAnsi="Arial Narrow" w:cs="Arial"/>
                <w:sz w:val="22"/>
                <w:szCs w:val="22"/>
              </w:rPr>
              <w:t>C.24</w:t>
            </w:r>
          </w:p>
        </w:tc>
      </w:tr>
      <w:tr w:rsidR="00B43912" w:rsidRPr="00F57D5A" w14:paraId="04E4617C" w14:textId="77777777" w:rsidTr="00AA49AB">
        <w:trPr>
          <w:jc w:val="center"/>
        </w:trPr>
        <w:tc>
          <w:tcPr>
            <w:tcW w:w="1826" w:type="dxa"/>
            <w:shd w:val="clear" w:color="auto" w:fill="ACB9CA" w:themeFill="text2" w:themeFillTint="66"/>
            <w:vAlign w:val="center"/>
          </w:tcPr>
          <w:p w14:paraId="69CC45F6" w14:textId="4D0F5198" w:rsidR="00B43912" w:rsidRPr="00F57D5A" w:rsidRDefault="001B226C" w:rsidP="00AA49AB">
            <w:pPr>
              <w:spacing w:after="0" w:line="240" w:lineRule="auto"/>
              <w:textAlignment w:val="baseline"/>
              <w:rPr>
                <w:rFonts w:ascii="Arial Narrow" w:eastAsia="Times New Roman" w:hAnsi="Arial Narrow" w:cs="Arial"/>
                <w:b/>
                <w:color w:val="FFFFFF" w:themeColor="background1"/>
                <w:lang w:eastAsia="es-ES"/>
              </w:rPr>
            </w:pPr>
            <w:r w:rsidRPr="00F57D5A">
              <w:rPr>
                <w:rFonts w:ascii="Arial Narrow" w:eastAsia="Times New Roman" w:hAnsi="Arial Narrow" w:cs="Arial"/>
                <w:b/>
                <w:color w:val="FFFFFF" w:themeColor="background1"/>
                <w:lang w:eastAsia="es-ES"/>
              </w:rPr>
              <w:t>UP</w:t>
            </w:r>
            <w:r w:rsidR="00F57D5A" w:rsidRPr="00F57D5A">
              <w:rPr>
                <w:rFonts w:ascii="Arial Narrow" w:eastAsia="Times New Roman" w:hAnsi="Arial Narrow" w:cs="Arial"/>
                <w:b/>
                <w:color w:val="FFFFFF" w:themeColor="background1"/>
                <w:lang w:eastAsia="es-ES"/>
              </w:rPr>
              <w:t>8</w:t>
            </w:r>
            <w:r w:rsidRPr="00F57D5A">
              <w:rPr>
                <w:rFonts w:ascii="Arial Narrow" w:eastAsia="Times New Roman" w:hAnsi="Arial Narrow" w:cs="Arial"/>
                <w:b/>
                <w:color w:val="FFFFFF" w:themeColor="background1"/>
                <w:lang w:eastAsia="es-ES"/>
              </w:rPr>
              <w:t xml:space="preserve">: Sistemas CAD </w:t>
            </w:r>
            <w:proofErr w:type="spellStart"/>
            <w:r w:rsidRPr="00F57D5A">
              <w:rPr>
                <w:rFonts w:ascii="Arial Narrow" w:eastAsia="Times New Roman" w:hAnsi="Arial Narrow" w:cs="Arial"/>
                <w:b/>
                <w:color w:val="FFFFFF" w:themeColor="background1"/>
                <w:lang w:eastAsia="es-ES"/>
              </w:rPr>
              <w:t>II</w:t>
            </w:r>
            <w:r w:rsidR="00F57D5A" w:rsidRPr="00F57D5A">
              <w:rPr>
                <w:rFonts w:ascii="Arial Narrow" w:eastAsia="Times New Roman" w:hAnsi="Arial Narrow" w:cs="Arial"/>
                <w:b/>
                <w:color w:val="FFFFFF" w:themeColor="background1"/>
                <w:lang w:eastAsia="es-ES"/>
              </w:rPr>
              <w:t>i</w:t>
            </w:r>
            <w:proofErr w:type="spellEnd"/>
          </w:p>
        </w:tc>
        <w:tc>
          <w:tcPr>
            <w:tcW w:w="851" w:type="dxa"/>
            <w:vAlign w:val="center"/>
          </w:tcPr>
          <w:p w14:paraId="5CA4ED85" w14:textId="7FC5A69A" w:rsidR="00B43912" w:rsidRPr="00F57D5A" w:rsidRDefault="001B226C" w:rsidP="00AA49AB">
            <w:pPr>
              <w:spacing w:after="0" w:line="240" w:lineRule="auto"/>
              <w:jc w:val="center"/>
              <w:textAlignment w:val="baseline"/>
              <w:rPr>
                <w:rFonts w:ascii="Arial Narrow" w:eastAsia="Times New Roman" w:hAnsi="Arial Narrow" w:cs="Arial"/>
                <w:lang w:eastAsia="es-ES"/>
              </w:rPr>
            </w:pPr>
            <w:r w:rsidRPr="00F57D5A">
              <w:rPr>
                <w:rFonts w:ascii="Arial Narrow" w:eastAsia="Times New Roman" w:hAnsi="Arial Narrow" w:cs="Arial"/>
                <w:lang w:eastAsia="es-ES"/>
              </w:rPr>
              <w:t>1</w:t>
            </w:r>
            <w:r w:rsidR="00F57D5A" w:rsidRPr="00F57D5A">
              <w:rPr>
                <w:rFonts w:ascii="Arial Narrow" w:eastAsia="Times New Roman" w:hAnsi="Arial Narrow" w:cs="Arial"/>
                <w:lang w:eastAsia="es-ES"/>
              </w:rPr>
              <w:t>0</w:t>
            </w:r>
          </w:p>
        </w:tc>
        <w:tc>
          <w:tcPr>
            <w:tcW w:w="850" w:type="dxa"/>
            <w:vAlign w:val="center"/>
          </w:tcPr>
          <w:p w14:paraId="3E38EA86" w14:textId="77777777" w:rsidR="00B43912" w:rsidRPr="00F57D5A" w:rsidRDefault="00B43912"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F57D5A">
              <w:rPr>
                <w:rFonts w:ascii="Arial Narrow" w:eastAsiaTheme="minorHAnsi" w:hAnsi="Arial Narrow" w:cs="Arial"/>
                <w:sz w:val="22"/>
                <w:szCs w:val="22"/>
              </w:rPr>
              <w:t>CE5</w:t>
            </w:r>
          </w:p>
        </w:tc>
        <w:tc>
          <w:tcPr>
            <w:tcW w:w="3809" w:type="dxa"/>
            <w:vAlign w:val="center"/>
          </w:tcPr>
          <w:p w14:paraId="2889DD0A" w14:textId="77777777" w:rsidR="00B43912" w:rsidRPr="00F57D5A" w:rsidRDefault="001B226C" w:rsidP="001B226C">
            <w:pPr>
              <w:pStyle w:val="Default"/>
              <w:jc w:val="center"/>
              <w:rPr>
                <w:rFonts w:ascii="Arial Narrow" w:hAnsi="Arial Narrow"/>
                <w:lang w:val="en-US"/>
              </w:rPr>
            </w:pPr>
            <w:r w:rsidRPr="00F57D5A">
              <w:rPr>
                <w:rFonts w:ascii="Arial Narrow" w:hAnsi="Arial Narrow"/>
                <w:sz w:val="22"/>
                <w:szCs w:val="22"/>
                <w:lang w:val="en-US"/>
              </w:rPr>
              <w:t xml:space="preserve">STEM2, STEM3, STEM4, CD1, CD2, CD3, CE3 y CCEC4. </w:t>
            </w:r>
          </w:p>
        </w:tc>
        <w:tc>
          <w:tcPr>
            <w:tcW w:w="850" w:type="dxa"/>
            <w:vAlign w:val="center"/>
          </w:tcPr>
          <w:p w14:paraId="4BF1919D" w14:textId="4FE14A24" w:rsidR="00B43912" w:rsidRPr="00F57D5A" w:rsidRDefault="00B43912"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F57D5A">
              <w:rPr>
                <w:rFonts w:ascii="Arial Narrow" w:eastAsiaTheme="minorHAnsi" w:hAnsi="Arial Narrow" w:cs="Arial"/>
                <w:sz w:val="22"/>
                <w:szCs w:val="22"/>
              </w:rPr>
              <w:t>5.1</w:t>
            </w:r>
          </w:p>
        </w:tc>
        <w:tc>
          <w:tcPr>
            <w:tcW w:w="851" w:type="dxa"/>
            <w:vAlign w:val="center"/>
          </w:tcPr>
          <w:p w14:paraId="0D6C0ABB" w14:textId="4634FAA4" w:rsidR="00B43912" w:rsidRPr="00F57D5A" w:rsidRDefault="00CC5147" w:rsidP="00AA49AB">
            <w:pPr>
              <w:pStyle w:val="Prrafodelista"/>
              <w:autoSpaceDE w:val="0"/>
              <w:autoSpaceDN w:val="0"/>
              <w:adjustRightInd w:val="0"/>
              <w:spacing w:line="240" w:lineRule="auto"/>
              <w:ind w:left="0"/>
              <w:jc w:val="center"/>
              <w:rPr>
                <w:rFonts w:ascii="Arial Narrow" w:eastAsiaTheme="minorHAnsi" w:hAnsi="Arial Narrow" w:cs="Arial"/>
                <w:sz w:val="22"/>
                <w:szCs w:val="22"/>
              </w:rPr>
            </w:pPr>
            <w:r w:rsidRPr="00F57D5A">
              <w:rPr>
                <w:rFonts w:ascii="Arial Narrow" w:eastAsiaTheme="minorHAnsi" w:hAnsi="Arial Narrow" w:cs="Arial"/>
                <w:sz w:val="22"/>
                <w:szCs w:val="22"/>
              </w:rPr>
              <w:t>D21</w:t>
            </w:r>
          </w:p>
        </w:tc>
      </w:tr>
    </w:tbl>
    <w:p w14:paraId="487C7257" w14:textId="77777777" w:rsidR="00640174" w:rsidRPr="00F57D5A" w:rsidRDefault="00572EAD" w:rsidP="00B43912">
      <w:pPr>
        <w:autoSpaceDE w:val="0"/>
        <w:autoSpaceDN w:val="0"/>
        <w:adjustRightInd w:val="0"/>
        <w:spacing w:before="120" w:after="120" w:line="240" w:lineRule="auto"/>
        <w:jc w:val="both"/>
        <w:rPr>
          <w:sz w:val="24"/>
          <w:szCs w:val="24"/>
        </w:rPr>
      </w:pPr>
      <w:proofErr w:type="spellStart"/>
      <w:r w:rsidRPr="00F57D5A">
        <w:rPr>
          <w:rFonts w:ascii="Arial" w:eastAsiaTheme="minorHAnsi" w:hAnsi="Arial" w:cs="Arial"/>
          <w:i/>
          <w:iCs/>
        </w:rPr>
        <w:t>CEv</w:t>
      </w:r>
      <w:proofErr w:type="spellEnd"/>
      <w:r w:rsidRPr="00F57D5A">
        <w:rPr>
          <w:rFonts w:ascii="Arial" w:eastAsiaTheme="minorHAnsi" w:hAnsi="Arial" w:cs="Arial"/>
          <w:i/>
          <w:iCs/>
        </w:rPr>
        <w:t xml:space="preserve">: se desarrollan en el apartado </w:t>
      </w:r>
      <w:r w:rsidR="000E556C" w:rsidRPr="00F57D5A">
        <w:rPr>
          <w:rFonts w:ascii="Arial" w:eastAsiaTheme="minorHAnsi" w:hAnsi="Arial" w:cs="Arial"/>
          <w:i/>
          <w:iCs/>
        </w:rPr>
        <w:t>10</w:t>
      </w:r>
      <w:r w:rsidRPr="00F57D5A">
        <w:rPr>
          <w:rFonts w:ascii="Arial" w:eastAsiaTheme="minorHAnsi" w:hAnsi="Arial" w:cs="Arial"/>
          <w:i/>
          <w:iCs/>
        </w:rPr>
        <w:t>.</w:t>
      </w:r>
      <w:r w:rsidR="00640174" w:rsidRPr="00F57D5A">
        <w:rPr>
          <w:sz w:val="24"/>
          <w:szCs w:val="24"/>
        </w:rPr>
        <w:br w:type="page"/>
      </w:r>
    </w:p>
    <w:p w14:paraId="693B5875" w14:textId="77777777" w:rsidR="00931492" w:rsidRPr="003B3742" w:rsidRDefault="00652F06" w:rsidP="000B2045">
      <w:pPr>
        <w:pStyle w:val="Encabezadodelndice"/>
        <w:numPr>
          <w:ilvl w:val="0"/>
          <w:numId w:val="35"/>
        </w:numPr>
      </w:pPr>
      <w:r w:rsidRPr="003B3742">
        <w:lastRenderedPageBreak/>
        <w:t>METODOLOGÍA,</w:t>
      </w:r>
      <w:r w:rsidR="00B42879" w:rsidRPr="003B3742">
        <w:t xml:space="preserve"> </w:t>
      </w:r>
      <w:r w:rsidRPr="003B3742">
        <w:t>RECURSOS DIDÁCTICOS</w:t>
      </w:r>
      <w:r w:rsidR="00931492" w:rsidRPr="003B3742">
        <w:t xml:space="preserve"> </w:t>
      </w:r>
      <w:r w:rsidRPr="003B3742">
        <w:t>Y MATERIALES CURRICULARES</w:t>
      </w:r>
      <w:r w:rsidR="003F2E8B" w:rsidRPr="003B3742">
        <w:t>.</w:t>
      </w:r>
      <w:r w:rsidR="00931492" w:rsidRPr="003B3742">
        <w:t xml:space="preserve"> </w:t>
      </w:r>
    </w:p>
    <w:p w14:paraId="24BD6D14" w14:textId="77777777" w:rsidR="00EE52B5" w:rsidRPr="00685F37" w:rsidRDefault="00EE52B5" w:rsidP="00B67465">
      <w:pPr>
        <w:autoSpaceDE w:val="0"/>
        <w:autoSpaceDN w:val="0"/>
        <w:adjustRightInd w:val="0"/>
        <w:spacing w:after="0" w:line="240" w:lineRule="auto"/>
        <w:rPr>
          <w:rFonts w:ascii="Arial" w:hAnsi="Arial" w:cs="Arial"/>
          <w:b/>
          <w:bCs/>
          <w:color w:val="365F91"/>
          <w:kern w:val="1"/>
          <w:sz w:val="28"/>
          <w:szCs w:val="28"/>
          <w:highlight w:val="yellow"/>
          <w:lang w:eastAsia="ar-SA"/>
        </w:rPr>
      </w:pPr>
    </w:p>
    <w:p w14:paraId="120E5350" w14:textId="77777777" w:rsidR="00B67465" w:rsidRPr="003506F9" w:rsidRDefault="00B67465" w:rsidP="00B67465">
      <w:pPr>
        <w:autoSpaceDE w:val="0"/>
        <w:autoSpaceDN w:val="0"/>
        <w:adjustRightInd w:val="0"/>
        <w:spacing w:after="0" w:line="240" w:lineRule="auto"/>
        <w:rPr>
          <w:rFonts w:ascii="Arial" w:hAnsi="Arial" w:cs="Arial"/>
          <w:b/>
          <w:bCs/>
          <w:color w:val="365F91"/>
          <w:kern w:val="1"/>
          <w:sz w:val="28"/>
          <w:szCs w:val="28"/>
          <w:lang w:eastAsia="ar-SA"/>
        </w:rPr>
      </w:pPr>
      <w:r w:rsidRPr="003506F9">
        <w:rPr>
          <w:rFonts w:ascii="Arial" w:hAnsi="Arial" w:cs="Arial"/>
          <w:b/>
          <w:bCs/>
          <w:color w:val="365F91"/>
          <w:kern w:val="1"/>
          <w:sz w:val="28"/>
          <w:szCs w:val="28"/>
          <w:lang w:eastAsia="ar-SA"/>
        </w:rPr>
        <w:t>Metodología</w:t>
      </w:r>
    </w:p>
    <w:p w14:paraId="4A9EDCA2" w14:textId="77777777" w:rsidR="00BF42D1" w:rsidRPr="003506F9" w:rsidRDefault="00AD1981" w:rsidP="00AD1981">
      <w:pPr>
        <w:pStyle w:val="Pa23"/>
        <w:spacing w:before="120" w:after="120" w:line="240" w:lineRule="auto"/>
        <w:jc w:val="both"/>
        <w:rPr>
          <w:rFonts w:ascii="Arial" w:hAnsi="Arial" w:cs="Arial"/>
          <w:color w:val="000000"/>
          <w:sz w:val="22"/>
          <w:szCs w:val="22"/>
        </w:rPr>
      </w:pPr>
      <w:r w:rsidRPr="003506F9">
        <w:rPr>
          <w:rFonts w:ascii="Arial" w:hAnsi="Arial" w:cs="Arial"/>
          <w:color w:val="000000"/>
          <w:sz w:val="22"/>
          <w:szCs w:val="22"/>
        </w:rPr>
        <w:t>De acuerdo con lo establecido en el Decreto 60/2022, de 30 de agosto, por el que se regula la ordenación y se establece el currículo de Bachillerato en el Principado de Asturias, l</w:t>
      </w:r>
      <w:r w:rsidR="00BF42D1" w:rsidRPr="003506F9">
        <w:rPr>
          <w:rFonts w:ascii="Arial" w:hAnsi="Arial" w:cs="Arial"/>
          <w:color w:val="000000"/>
          <w:sz w:val="22"/>
          <w:szCs w:val="22"/>
        </w:rPr>
        <w:t>a metodología didáctica del Bachillerato favorecerá la capacidad del alumnado para aprender de forma autónoma, para trabajar en equipo y para aplicar los métodos de investigación apropiados y se presta</w:t>
      </w:r>
      <w:r w:rsidR="00F16186" w:rsidRPr="003506F9">
        <w:rPr>
          <w:rFonts w:ascii="Arial" w:hAnsi="Arial" w:cs="Arial"/>
          <w:color w:val="000000"/>
          <w:sz w:val="22"/>
          <w:szCs w:val="22"/>
        </w:rPr>
        <w:t>rá especial atención a la orien</w:t>
      </w:r>
      <w:r w:rsidR="00BF42D1" w:rsidRPr="003506F9">
        <w:rPr>
          <w:rFonts w:ascii="Arial" w:hAnsi="Arial" w:cs="Arial"/>
          <w:color w:val="000000"/>
          <w:sz w:val="22"/>
          <w:szCs w:val="22"/>
        </w:rPr>
        <w:t>tación educativa y profesional del alumnado incorporando la perspectiva de género. Del mismo modo debe garantizarse que en las distintas materias se desarrollen actividades que estimulen el interés y el hábito de la lectura y la capacidad de expresarse correctamente en público.</w:t>
      </w:r>
    </w:p>
    <w:p w14:paraId="4B831203" w14:textId="77777777" w:rsidR="00006DEF" w:rsidRPr="003506F9" w:rsidRDefault="00006DEF" w:rsidP="00006DEF">
      <w:pPr>
        <w:pStyle w:val="Pa23"/>
        <w:spacing w:before="120" w:after="120" w:line="240" w:lineRule="auto"/>
        <w:jc w:val="both"/>
        <w:rPr>
          <w:rFonts w:ascii="Arial" w:hAnsi="Arial" w:cs="Arial"/>
          <w:color w:val="000000"/>
          <w:sz w:val="22"/>
          <w:szCs w:val="22"/>
        </w:rPr>
      </w:pPr>
      <w:r w:rsidRPr="003506F9">
        <w:rPr>
          <w:rFonts w:ascii="Arial" w:hAnsi="Arial" w:cs="Arial"/>
          <w:color w:val="000000"/>
          <w:sz w:val="22"/>
          <w:szCs w:val="22"/>
        </w:rPr>
        <w:t xml:space="preserve">En la materia Dibujo Técnico se pretende que el alumnado se familiarice con el razonamiento lógico, el método deductivo, la representación de la realidad, la demostración de relaciones en el plano y el espacio, la comprobación y el rechazo de hipótesis, las estrategias de resolución de problemas, la creatividad y la capacidad de crear modelos para representar e interpretar la realidad y transferir teorías gráficas a la técnica y otras ramas del conocimiento. </w:t>
      </w:r>
    </w:p>
    <w:p w14:paraId="7E56CAC9" w14:textId="77777777" w:rsidR="00006DEF" w:rsidRPr="003506F9" w:rsidRDefault="00006DEF" w:rsidP="00006DEF">
      <w:pPr>
        <w:pStyle w:val="Pa23"/>
        <w:spacing w:before="120" w:after="120" w:line="240" w:lineRule="auto"/>
        <w:jc w:val="both"/>
        <w:rPr>
          <w:rFonts w:ascii="Arial" w:hAnsi="Arial" w:cs="Arial"/>
          <w:color w:val="000000"/>
          <w:sz w:val="22"/>
          <w:szCs w:val="22"/>
        </w:rPr>
      </w:pPr>
      <w:r w:rsidRPr="003506F9">
        <w:rPr>
          <w:rFonts w:ascii="Arial" w:hAnsi="Arial" w:cs="Arial"/>
          <w:color w:val="000000"/>
          <w:sz w:val="22"/>
          <w:szCs w:val="22"/>
        </w:rPr>
        <w:t xml:space="preserve">Estos principios metodológicos llevan asociado un enfoque constructivista en la adquisición de conocimientos, relacionándose intrínsecamente con un aprendizaje significativo y competencial en donde se despierte y oriente la capacidad creativa del alumnado, construyendo sus propios conocimientos, relacionando el aprendizaje de los saberes básicos y dándoles un sentido a partir de la estructura que ya posee. </w:t>
      </w:r>
    </w:p>
    <w:p w14:paraId="62AE8F15" w14:textId="77777777" w:rsidR="00DD6235" w:rsidRPr="003506F9" w:rsidRDefault="00F16186" w:rsidP="00F16186">
      <w:pPr>
        <w:pStyle w:val="Pa23"/>
        <w:spacing w:before="120" w:after="120" w:line="240" w:lineRule="auto"/>
        <w:jc w:val="both"/>
        <w:rPr>
          <w:rFonts w:ascii="Arial" w:hAnsi="Arial" w:cs="Arial"/>
          <w:color w:val="000000"/>
          <w:sz w:val="22"/>
          <w:szCs w:val="22"/>
        </w:rPr>
      </w:pPr>
      <w:r w:rsidRPr="003506F9">
        <w:rPr>
          <w:rFonts w:ascii="Arial" w:hAnsi="Arial" w:cs="Arial"/>
          <w:color w:val="000000"/>
          <w:sz w:val="22"/>
          <w:szCs w:val="22"/>
        </w:rPr>
        <w:t xml:space="preserve">El </w:t>
      </w:r>
      <w:r w:rsidR="00DD6235" w:rsidRPr="003506F9">
        <w:rPr>
          <w:rFonts w:ascii="Arial" w:hAnsi="Arial" w:cs="Arial"/>
          <w:color w:val="000000"/>
          <w:sz w:val="22"/>
          <w:szCs w:val="22"/>
        </w:rPr>
        <w:t xml:space="preserve">Dibujo Técnico contribuye al desarrollo de las competencias clave del currículo, entendidas como una combinación de conocimientos, capacidades y actitudes y conceptualizadas como un aprendizaje permanente, que se aplica a una diversidad de contextos académicos, sociales y profesionales. Para la adquisición de las competencias específicas de la materia son necesarias unas situaciones de aprendizaje que permitan al alumnado explorar una amplia gama de experiencias y escenarios de expresión gráfica, utilizando tanto instrumentos y medios tradicionales como herramientas digitales. Deben ser estimulantes e inclusivas, teniendo en cuenta las áreas de interés, referencias técnicas y nivel de desarrollo de los alumnos y alumnas, por lo que se convierten en situaciones significativas de aprendizaje cuando incluyan propuestas que susciten su compromiso e implicación, aumentando su complejidad gradualmente, llegando a requerir la participación en diversas tareas durante una misma propuesta de creación o diseño, favoreciendo el progreso en actitudes como la apertura, el respeto y el afán de superación y mejora. </w:t>
      </w:r>
    </w:p>
    <w:p w14:paraId="5DB40174" w14:textId="77777777" w:rsidR="00F16186" w:rsidRPr="003506F9" w:rsidRDefault="00F16186" w:rsidP="00F16186">
      <w:pPr>
        <w:pStyle w:val="Pa23"/>
        <w:spacing w:before="120" w:after="120" w:line="240" w:lineRule="auto"/>
        <w:jc w:val="both"/>
        <w:rPr>
          <w:rFonts w:ascii="Arial" w:hAnsi="Arial" w:cs="Arial"/>
          <w:color w:val="000000"/>
          <w:sz w:val="22"/>
          <w:szCs w:val="22"/>
        </w:rPr>
      </w:pPr>
      <w:r w:rsidRPr="003506F9">
        <w:rPr>
          <w:rFonts w:ascii="Arial" w:hAnsi="Arial" w:cs="Arial"/>
          <w:color w:val="000000"/>
          <w:sz w:val="22"/>
          <w:szCs w:val="22"/>
        </w:rPr>
        <w:t xml:space="preserve">El desarrollo de un razonamiento espacial adecuado a la hora de interpretar las construcciones en distintos sistemas de representación supone clásicamente cierta complejidad para el alumnado. Los programas CAD ofrecen grandes posibilidades, desde una mayor precisión y rapidez, hasta la mejora de la creatividad y la comprensión espacial mediante modelos 3D. Por otro lado, estas herramientas ayudan a diversificar las técnicas a emplear y agilizar el ritmo de las actividades complementando los trazados tradicionales con instrumentos de dibujo por los generados con estos programas informáticos, lo que permite incorporar interacción y dinamismo en las construcciones tradicionales que no es posible con medios convencionales, pudiendo realizar operaciones y representaciones más rápidas y precisas de los cuerpos geométricos y sus propiedades en el espacio. Hay que destacar, de forma paralela, el papel de apoyo de las aplicaciones de geometría dinámica, favoreciendo el proceso de enseñanza-aprendizaje en el análisis y resolución de problemas de geometría plana de forma sintética. </w:t>
      </w:r>
    </w:p>
    <w:p w14:paraId="5DA89D66" w14:textId="77777777" w:rsidR="00F16186" w:rsidRPr="003506F9" w:rsidRDefault="00F16186" w:rsidP="00F16186">
      <w:pPr>
        <w:pStyle w:val="Pa23"/>
        <w:spacing w:before="120" w:after="120" w:line="240" w:lineRule="auto"/>
        <w:jc w:val="both"/>
        <w:rPr>
          <w:rFonts w:ascii="Arial" w:hAnsi="Arial" w:cs="Arial"/>
          <w:color w:val="000000"/>
          <w:sz w:val="22"/>
          <w:szCs w:val="22"/>
        </w:rPr>
      </w:pPr>
      <w:r w:rsidRPr="003506F9">
        <w:rPr>
          <w:rFonts w:ascii="Arial" w:hAnsi="Arial" w:cs="Arial"/>
          <w:color w:val="000000"/>
          <w:sz w:val="22"/>
          <w:szCs w:val="22"/>
        </w:rPr>
        <w:t xml:space="preserve">Para favorecer la expresividad gráfica, la materia Dibujo Técnico desarrolla la visión espacial del alumnado al representar el espacio tridimensional sobre el plano a través de la resolución </w:t>
      </w:r>
      <w:r w:rsidRPr="003506F9">
        <w:rPr>
          <w:rFonts w:ascii="Arial" w:hAnsi="Arial" w:cs="Arial"/>
          <w:color w:val="000000"/>
          <w:sz w:val="22"/>
          <w:szCs w:val="22"/>
        </w:rPr>
        <w:lastRenderedPageBreak/>
        <w:t xml:space="preserve">de problemas y de la realización de proyectos tanto individuales como en grupo. También potencia la capacidad de análisis, creatividad, autonomía y pensamiento divergente, favoreciendo actitudes de respeto y empatía. El carácter integrador y multidisciplinar de la materia favorece una metodología activa y participativa, de aprendizaje por descubrimiento, de experimentación sobre la base de resolución de problemas prácticos, o mediante la participación en proyectos interdisciplinares, contribuyendo a la adquisición de las competencias clave en su conjunto. </w:t>
      </w:r>
    </w:p>
    <w:p w14:paraId="28AB3F3A" w14:textId="77777777" w:rsidR="00F16186" w:rsidRPr="003506F9" w:rsidRDefault="00F16186" w:rsidP="00F16186">
      <w:pPr>
        <w:pStyle w:val="Pa23"/>
        <w:spacing w:before="120" w:after="120" w:line="240" w:lineRule="auto"/>
        <w:jc w:val="both"/>
        <w:rPr>
          <w:rFonts w:ascii="Arial" w:hAnsi="Arial" w:cs="Arial"/>
          <w:color w:val="000000"/>
          <w:sz w:val="22"/>
          <w:szCs w:val="22"/>
        </w:rPr>
      </w:pPr>
      <w:r w:rsidRPr="003506F9">
        <w:rPr>
          <w:rFonts w:ascii="Arial" w:hAnsi="Arial" w:cs="Arial"/>
          <w:color w:val="000000"/>
          <w:sz w:val="22"/>
          <w:szCs w:val="22"/>
        </w:rPr>
        <w:t xml:space="preserve">La metodología debe tener en cuenta propuestas y modelos organizativos que, generalizados al contexto de aula, permitan la presencia, la participación y el aprendizaje de todo el alumnado. Por ello, se debe buscar la personalización de la respuesta educativa, teniendo en cuenta el Diseño Universal para el Aprendizaje (DUA). </w:t>
      </w:r>
    </w:p>
    <w:p w14:paraId="4CA5607F" w14:textId="77777777" w:rsidR="00AD1981" w:rsidRPr="003506F9" w:rsidRDefault="00AD1981" w:rsidP="00AD1981">
      <w:pPr>
        <w:pStyle w:val="Pa23"/>
        <w:spacing w:before="120" w:after="120" w:line="240" w:lineRule="auto"/>
        <w:jc w:val="both"/>
        <w:rPr>
          <w:rFonts w:ascii="Arial" w:hAnsi="Arial" w:cs="Arial"/>
          <w:color w:val="000000"/>
          <w:sz w:val="22"/>
          <w:szCs w:val="22"/>
        </w:rPr>
      </w:pPr>
      <w:r w:rsidRPr="003506F9">
        <w:rPr>
          <w:rFonts w:ascii="Arial" w:hAnsi="Arial" w:cs="Arial"/>
          <w:color w:val="000000"/>
          <w:sz w:val="22"/>
          <w:szCs w:val="22"/>
        </w:rPr>
        <w:t xml:space="preserve">Se potenciará el trabajo autónomo del alumno y al mismo tiempo se estimularán sus capacidades para el trabajo en equipo, potenciando las técnicas de indagación e investigación y las aplicaciones y transferencias de lo aprendido a la vida real. El Dibujo Técnico debe capacitar para el conocimiento del lenguaje gráfico empleado por las distintas especialidades industriales, tanto en sus aspectos de lectura e interpretación como en el de expresión de ideas tecnológicas o científicas. </w:t>
      </w:r>
    </w:p>
    <w:p w14:paraId="7F73CC76" w14:textId="77777777" w:rsidR="00EE52B5" w:rsidRPr="002334A6" w:rsidRDefault="00EE52B5" w:rsidP="00EE52B5">
      <w:pPr>
        <w:autoSpaceDE w:val="0"/>
        <w:autoSpaceDN w:val="0"/>
        <w:adjustRightInd w:val="0"/>
        <w:spacing w:after="0" w:line="240" w:lineRule="auto"/>
        <w:rPr>
          <w:rFonts w:ascii="Arial" w:hAnsi="Arial" w:cs="Arial"/>
          <w:b/>
          <w:bCs/>
          <w:color w:val="365F91"/>
          <w:kern w:val="1"/>
          <w:sz w:val="28"/>
          <w:szCs w:val="28"/>
          <w:lang w:eastAsia="ar-SA"/>
        </w:rPr>
      </w:pPr>
      <w:r w:rsidRPr="002334A6">
        <w:rPr>
          <w:rFonts w:ascii="Arial" w:hAnsi="Arial" w:cs="Arial"/>
          <w:b/>
          <w:bCs/>
          <w:color w:val="365F91"/>
          <w:kern w:val="1"/>
          <w:sz w:val="28"/>
          <w:szCs w:val="28"/>
          <w:lang w:eastAsia="ar-SA"/>
        </w:rPr>
        <w:t>Recursos Didácticos y Materiales Curriculares</w:t>
      </w:r>
    </w:p>
    <w:p w14:paraId="2176D109" w14:textId="77777777" w:rsidR="002334A6" w:rsidRPr="002334A6" w:rsidRDefault="002334A6" w:rsidP="002334A6">
      <w:pPr>
        <w:pStyle w:val="Pa23"/>
        <w:spacing w:before="120" w:after="120" w:line="240" w:lineRule="auto"/>
        <w:jc w:val="both"/>
        <w:rPr>
          <w:rFonts w:ascii="Arial" w:hAnsi="Arial" w:cs="Arial"/>
          <w:color w:val="000000"/>
          <w:sz w:val="22"/>
          <w:szCs w:val="22"/>
        </w:rPr>
      </w:pPr>
      <w:r w:rsidRPr="002334A6">
        <w:rPr>
          <w:rFonts w:ascii="Arial" w:hAnsi="Arial" w:cs="Arial"/>
          <w:color w:val="000000"/>
          <w:sz w:val="22"/>
          <w:szCs w:val="22"/>
        </w:rPr>
        <w:t>El aula de Plástica está organizada en dos ambientes, uno de ellos dispuesto como aula tradicional, con pupitres y sillas, pizarra blanca y pizarra digital y otra parte para trabajo colaborativo con mesas altas de taller y taburetes. La materia de Dibujo Técnico se impartirá fundamentalmente en la zona de aula tradicional.</w:t>
      </w:r>
    </w:p>
    <w:p w14:paraId="663E007D" w14:textId="77777777" w:rsidR="002334A6" w:rsidRPr="002334A6" w:rsidRDefault="002334A6" w:rsidP="002334A6">
      <w:pPr>
        <w:pStyle w:val="Pa23"/>
        <w:spacing w:before="120" w:after="120" w:line="240" w:lineRule="auto"/>
        <w:jc w:val="both"/>
        <w:rPr>
          <w:rFonts w:ascii="Arial" w:hAnsi="Arial" w:cs="Arial"/>
          <w:color w:val="000000"/>
          <w:sz w:val="22"/>
          <w:szCs w:val="22"/>
        </w:rPr>
      </w:pPr>
      <w:r w:rsidRPr="002334A6">
        <w:rPr>
          <w:rFonts w:ascii="Arial" w:hAnsi="Arial" w:cs="Arial"/>
          <w:color w:val="000000"/>
          <w:sz w:val="22"/>
          <w:szCs w:val="22"/>
        </w:rPr>
        <w:t>Las Tecnologías de la Información y la Comunicación, serán entendidas como herramienta en el proceso pedagógico, como instrumento para la comunicación oral y escrita y como fuente de consulta. Se utilizará la plataforma digital TEAMS de Office 365 ofrecida por la Consejería de Educación del Principado de Asturias. También se utilizará la plataforma EDRAWTECH, desarrollada por el Departamento de Construcción de la Universidad de Oviedo que será empleada en la PAU para evaluar el bloque de Sistemas CAD.</w:t>
      </w:r>
    </w:p>
    <w:p w14:paraId="73A59A6B" w14:textId="77777777" w:rsidR="002334A6" w:rsidRPr="002334A6" w:rsidRDefault="002334A6" w:rsidP="002334A6">
      <w:pPr>
        <w:spacing w:before="120" w:after="120" w:line="240" w:lineRule="auto"/>
        <w:jc w:val="both"/>
        <w:rPr>
          <w:rFonts w:ascii="Arial" w:hAnsi="Arial" w:cs="Arial"/>
        </w:rPr>
      </w:pPr>
      <w:r w:rsidRPr="002334A6">
        <w:rPr>
          <w:rFonts w:ascii="Arial" w:hAnsi="Arial" w:cs="Arial"/>
        </w:rPr>
        <w:t xml:space="preserve">Los medios de información y la comunicación oficial con las familias y alumnado se realizarán a través de las plataformas de entorno 365 y de la aplicación </w:t>
      </w:r>
      <w:proofErr w:type="spellStart"/>
      <w:r w:rsidRPr="002334A6">
        <w:rPr>
          <w:rFonts w:ascii="Arial" w:hAnsi="Arial" w:cs="Arial"/>
        </w:rPr>
        <w:t>TokApp</w:t>
      </w:r>
      <w:proofErr w:type="spellEnd"/>
      <w:r w:rsidRPr="002334A6">
        <w:rPr>
          <w:rFonts w:ascii="Arial" w:hAnsi="Arial" w:cs="Arial"/>
        </w:rPr>
        <w:t xml:space="preserve"> </w:t>
      </w:r>
      <w:proofErr w:type="spellStart"/>
      <w:r w:rsidRPr="002334A6">
        <w:rPr>
          <w:rFonts w:ascii="Arial" w:hAnsi="Arial" w:cs="Arial"/>
        </w:rPr>
        <w:t>School</w:t>
      </w:r>
      <w:proofErr w:type="spellEnd"/>
      <w:r w:rsidRPr="002334A6">
        <w:rPr>
          <w:rFonts w:ascii="Arial" w:hAnsi="Arial" w:cs="Arial"/>
        </w:rPr>
        <w:t>, según las directrices marcadas por el centro.</w:t>
      </w:r>
    </w:p>
    <w:p w14:paraId="4E18845C" w14:textId="10BB7E03" w:rsidR="002334A6" w:rsidRPr="002334A6" w:rsidRDefault="002334A6" w:rsidP="002334A6">
      <w:pPr>
        <w:pStyle w:val="Pa23"/>
        <w:spacing w:before="120" w:after="120" w:line="240" w:lineRule="auto"/>
        <w:jc w:val="both"/>
        <w:rPr>
          <w:rFonts w:ascii="Arial" w:hAnsi="Arial" w:cs="Arial"/>
          <w:color w:val="000000"/>
          <w:sz w:val="22"/>
          <w:szCs w:val="22"/>
        </w:rPr>
      </w:pPr>
      <w:r w:rsidRPr="00030A20">
        <w:rPr>
          <w:rFonts w:ascii="Arial" w:hAnsi="Arial" w:cs="Arial"/>
          <w:color w:val="000000"/>
          <w:sz w:val="22"/>
          <w:szCs w:val="22"/>
        </w:rPr>
        <w:t xml:space="preserve">En 2º Bachillerato </w:t>
      </w:r>
      <w:r w:rsidR="007475D2" w:rsidRPr="00030A20">
        <w:rPr>
          <w:rFonts w:ascii="Arial" w:hAnsi="Arial" w:cs="Arial"/>
          <w:color w:val="000000"/>
          <w:sz w:val="22"/>
          <w:szCs w:val="22"/>
        </w:rPr>
        <w:t xml:space="preserve">no </w:t>
      </w:r>
      <w:r w:rsidRPr="00030A20">
        <w:rPr>
          <w:rFonts w:ascii="Arial" w:hAnsi="Arial" w:cs="Arial"/>
          <w:color w:val="000000"/>
          <w:sz w:val="22"/>
          <w:szCs w:val="22"/>
        </w:rPr>
        <w:t>se empleará libro de texto</w:t>
      </w:r>
      <w:r w:rsidR="007475D2" w:rsidRPr="00030A20">
        <w:rPr>
          <w:rFonts w:ascii="Arial" w:hAnsi="Arial" w:cs="Arial"/>
          <w:color w:val="000000"/>
          <w:sz w:val="22"/>
          <w:szCs w:val="22"/>
        </w:rPr>
        <w:t>.</w:t>
      </w:r>
    </w:p>
    <w:p w14:paraId="512FE393" w14:textId="77777777" w:rsidR="002334A6" w:rsidRPr="002334A6" w:rsidRDefault="002334A6" w:rsidP="002334A6">
      <w:pPr>
        <w:pStyle w:val="Default"/>
      </w:pPr>
    </w:p>
    <w:p w14:paraId="5261A826" w14:textId="77777777" w:rsidR="00EE52B5" w:rsidRPr="00EB2997" w:rsidRDefault="00EE52B5" w:rsidP="00EE52B5">
      <w:pPr>
        <w:autoSpaceDE w:val="0"/>
        <w:autoSpaceDN w:val="0"/>
        <w:adjustRightInd w:val="0"/>
        <w:spacing w:after="0" w:line="240" w:lineRule="auto"/>
        <w:rPr>
          <w:rFonts w:ascii="Arial" w:hAnsi="Arial" w:cs="Arial"/>
          <w:b/>
          <w:bCs/>
          <w:color w:val="365F91"/>
          <w:kern w:val="1"/>
          <w:sz w:val="28"/>
          <w:szCs w:val="28"/>
          <w:lang w:eastAsia="ar-SA"/>
        </w:rPr>
      </w:pPr>
      <w:r w:rsidRPr="00EB2997">
        <w:rPr>
          <w:rFonts w:ascii="Arial" w:hAnsi="Arial" w:cs="Arial"/>
          <w:b/>
          <w:bCs/>
          <w:color w:val="365F91"/>
          <w:kern w:val="1"/>
          <w:sz w:val="28"/>
          <w:szCs w:val="28"/>
          <w:lang w:eastAsia="ar-SA"/>
        </w:rPr>
        <w:t>Material del Aula Materia</w:t>
      </w:r>
    </w:p>
    <w:p w14:paraId="077CA0D6" w14:textId="77777777" w:rsidR="00EE52B5" w:rsidRPr="00EB2997" w:rsidRDefault="00EE52B5" w:rsidP="00EE52B5">
      <w:pPr>
        <w:spacing w:before="120" w:after="120" w:line="240" w:lineRule="auto"/>
        <w:jc w:val="both"/>
        <w:rPr>
          <w:rFonts w:ascii="Arial" w:hAnsi="Arial" w:cs="Arial"/>
        </w:rPr>
      </w:pPr>
      <w:r w:rsidRPr="00EB2997">
        <w:rPr>
          <w:rFonts w:ascii="Arial" w:hAnsi="Arial" w:cs="Arial"/>
        </w:rPr>
        <w:t>El aula materia está dotada del siguiente material:</w:t>
      </w:r>
    </w:p>
    <w:p w14:paraId="5332DBDA" w14:textId="3932A802" w:rsidR="00931492" w:rsidRPr="00F57D5A" w:rsidRDefault="00F57D5A" w:rsidP="00EE52B5">
      <w:pPr>
        <w:pStyle w:val="Prrafodelista"/>
        <w:numPr>
          <w:ilvl w:val="0"/>
          <w:numId w:val="26"/>
        </w:numPr>
        <w:spacing w:before="120" w:after="120" w:line="240" w:lineRule="auto"/>
        <w:jc w:val="both"/>
        <w:rPr>
          <w:rFonts w:ascii="Arial" w:hAnsi="Arial" w:cs="Arial"/>
          <w:sz w:val="22"/>
          <w:szCs w:val="22"/>
        </w:rPr>
      </w:pPr>
      <w:r w:rsidRPr="00F57D5A">
        <w:rPr>
          <w:rFonts w:ascii="Arial" w:hAnsi="Arial" w:cs="Arial"/>
          <w:sz w:val="22"/>
          <w:szCs w:val="22"/>
        </w:rPr>
        <w:t>Pizarra digital.</w:t>
      </w:r>
      <w:r w:rsidR="00652F06" w:rsidRPr="00F57D5A">
        <w:rPr>
          <w:rFonts w:ascii="Arial" w:hAnsi="Arial" w:cs="Arial"/>
          <w:sz w:val="22"/>
          <w:szCs w:val="22"/>
        </w:rPr>
        <w:sym w:font="Symbol" w:char="F020"/>
      </w:r>
    </w:p>
    <w:p w14:paraId="6129172E" w14:textId="77777777" w:rsidR="00931492" w:rsidRPr="00F57D5A" w:rsidRDefault="00652F06" w:rsidP="00EE52B5">
      <w:pPr>
        <w:pStyle w:val="Prrafodelista"/>
        <w:numPr>
          <w:ilvl w:val="0"/>
          <w:numId w:val="26"/>
        </w:numPr>
        <w:spacing w:before="120" w:after="120" w:line="240" w:lineRule="auto"/>
        <w:jc w:val="both"/>
        <w:rPr>
          <w:rFonts w:ascii="Arial" w:hAnsi="Arial" w:cs="Arial"/>
          <w:sz w:val="22"/>
          <w:szCs w:val="22"/>
        </w:rPr>
      </w:pPr>
      <w:r w:rsidRPr="00F57D5A">
        <w:rPr>
          <w:rFonts w:ascii="Arial" w:hAnsi="Arial" w:cs="Arial"/>
          <w:sz w:val="22"/>
          <w:szCs w:val="22"/>
        </w:rPr>
        <w:t>Ordenador provisto de pequeños altavoces,</w:t>
      </w:r>
      <w:r w:rsidRPr="00F57D5A">
        <w:rPr>
          <w:rFonts w:ascii="Arial" w:hAnsi="Arial" w:cs="Arial"/>
          <w:sz w:val="22"/>
          <w:szCs w:val="22"/>
        </w:rPr>
        <w:sym w:font="Symbol" w:char="F020"/>
      </w:r>
    </w:p>
    <w:p w14:paraId="006B2984" w14:textId="77777777" w:rsidR="00F8450F" w:rsidRPr="00F57D5A" w:rsidRDefault="00F8450F" w:rsidP="00F8450F">
      <w:pPr>
        <w:pStyle w:val="Prrafodelista"/>
        <w:numPr>
          <w:ilvl w:val="0"/>
          <w:numId w:val="26"/>
        </w:numPr>
        <w:spacing w:before="120" w:after="120" w:line="240" w:lineRule="auto"/>
        <w:jc w:val="both"/>
        <w:rPr>
          <w:rFonts w:ascii="Arial" w:hAnsi="Arial" w:cs="Arial"/>
          <w:sz w:val="22"/>
          <w:szCs w:val="22"/>
        </w:rPr>
      </w:pPr>
      <w:r w:rsidRPr="00F57D5A">
        <w:rPr>
          <w:rFonts w:ascii="Arial" w:hAnsi="Arial" w:cs="Arial"/>
          <w:sz w:val="22"/>
          <w:szCs w:val="22"/>
        </w:rPr>
        <w:t>Juegos de escuadra, cartabón y compás para el encerado.</w:t>
      </w:r>
    </w:p>
    <w:p w14:paraId="2A244C5A" w14:textId="77777777" w:rsidR="00F8450F" w:rsidRPr="00F57D5A" w:rsidRDefault="00F8450F" w:rsidP="00F8450F">
      <w:pPr>
        <w:pStyle w:val="Prrafodelista"/>
        <w:numPr>
          <w:ilvl w:val="0"/>
          <w:numId w:val="26"/>
        </w:numPr>
        <w:spacing w:before="120" w:after="120" w:line="240" w:lineRule="auto"/>
        <w:jc w:val="both"/>
        <w:rPr>
          <w:rFonts w:ascii="Arial" w:hAnsi="Arial" w:cs="Arial"/>
          <w:sz w:val="22"/>
          <w:szCs w:val="22"/>
        </w:rPr>
      </w:pPr>
      <w:r w:rsidRPr="00F57D5A">
        <w:rPr>
          <w:rFonts w:ascii="Arial" w:hAnsi="Arial" w:cs="Arial"/>
          <w:sz w:val="22"/>
          <w:szCs w:val="22"/>
        </w:rPr>
        <w:t>Dos maletines con juego de piezas industriales y de fontanería para croquis acotados y representación en dibujo técnico</w:t>
      </w:r>
      <w:r w:rsidRPr="00F57D5A">
        <w:rPr>
          <w:rFonts w:ascii="Arial" w:hAnsi="Arial" w:cs="Arial"/>
          <w:sz w:val="22"/>
          <w:szCs w:val="22"/>
        </w:rPr>
        <w:sym w:font="Symbol" w:char="F020"/>
      </w:r>
    </w:p>
    <w:p w14:paraId="4D91D04B" w14:textId="77777777" w:rsidR="00F8450F" w:rsidRPr="00F57D5A" w:rsidRDefault="00F8450F" w:rsidP="00F8450F">
      <w:pPr>
        <w:pStyle w:val="Prrafodelista"/>
        <w:numPr>
          <w:ilvl w:val="0"/>
          <w:numId w:val="26"/>
        </w:numPr>
        <w:spacing w:before="120" w:after="120" w:line="240" w:lineRule="auto"/>
        <w:jc w:val="both"/>
        <w:rPr>
          <w:rFonts w:ascii="Arial" w:hAnsi="Arial" w:cs="Arial"/>
          <w:sz w:val="22"/>
          <w:szCs w:val="22"/>
        </w:rPr>
      </w:pPr>
      <w:r w:rsidRPr="00F57D5A">
        <w:rPr>
          <w:rFonts w:ascii="Arial" w:hAnsi="Arial" w:cs="Arial"/>
          <w:sz w:val="22"/>
          <w:szCs w:val="22"/>
        </w:rPr>
        <w:t>Libros de apoyo del Departamento de Dibujo. Libros de texto y ejercicios de diversas editoriales.</w:t>
      </w:r>
      <w:r w:rsidRPr="00F57D5A">
        <w:rPr>
          <w:rFonts w:ascii="Arial" w:hAnsi="Arial" w:cs="Arial"/>
          <w:sz w:val="22"/>
          <w:szCs w:val="22"/>
        </w:rPr>
        <w:sym w:font="Symbol" w:char="F020"/>
      </w:r>
    </w:p>
    <w:p w14:paraId="6DF0AA0B" w14:textId="77777777" w:rsidR="00F8450F" w:rsidRPr="00F57D5A" w:rsidRDefault="00F8450F" w:rsidP="00F8450F">
      <w:pPr>
        <w:pStyle w:val="Prrafodelista"/>
        <w:numPr>
          <w:ilvl w:val="0"/>
          <w:numId w:val="26"/>
        </w:numPr>
        <w:spacing w:before="120" w:after="120" w:line="240" w:lineRule="auto"/>
        <w:jc w:val="both"/>
        <w:rPr>
          <w:rFonts w:ascii="Arial" w:hAnsi="Arial" w:cs="Arial"/>
          <w:sz w:val="22"/>
          <w:szCs w:val="22"/>
        </w:rPr>
      </w:pPr>
      <w:r w:rsidRPr="00F57D5A">
        <w:rPr>
          <w:rFonts w:ascii="Arial" w:hAnsi="Arial" w:cs="Arial"/>
          <w:sz w:val="22"/>
          <w:szCs w:val="22"/>
        </w:rPr>
        <w:t>Papel de diversos tipos, cartulinas, cartón…</w:t>
      </w:r>
      <w:r w:rsidR="00AF7A2A" w:rsidRPr="00F57D5A">
        <w:rPr>
          <w:rFonts w:ascii="Arial" w:hAnsi="Arial" w:cs="Arial"/>
          <w:sz w:val="22"/>
          <w:szCs w:val="22"/>
        </w:rPr>
        <w:t xml:space="preserve"> </w:t>
      </w:r>
      <w:r w:rsidRPr="00F57D5A">
        <w:rPr>
          <w:rFonts w:ascii="Arial" w:hAnsi="Arial" w:cs="Arial"/>
          <w:sz w:val="22"/>
          <w:szCs w:val="22"/>
        </w:rPr>
        <w:t>Láminas de arte, revistas periódicos, magazines.</w:t>
      </w:r>
    </w:p>
    <w:p w14:paraId="44B85398" w14:textId="77777777" w:rsidR="00F8450F" w:rsidRPr="00F57D5A" w:rsidRDefault="00F8450F" w:rsidP="00F8450F">
      <w:pPr>
        <w:pStyle w:val="Prrafodelista"/>
        <w:numPr>
          <w:ilvl w:val="0"/>
          <w:numId w:val="26"/>
        </w:numPr>
        <w:spacing w:before="120" w:after="120" w:line="240" w:lineRule="auto"/>
        <w:jc w:val="both"/>
        <w:rPr>
          <w:rFonts w:ascii="Arial" w:hAnsi="Arial" w:cs="Arial"/>
          <w:sz w:val="22"/>
          <w:szCs w:val="22"/>
        </w:rPr>
      </w:pPr>
      <w:r w:rsidRPr="00F57D5A">
        <w:rPr>
          <w:rFonts w:ascii="Arial" w:hAnsi="Arial" w:cs="Arial"/>
          <w:sz w:val="22"/>
          <w:szCs w:val="22"/>
        </w:rPr>
        <w:t>Sólidos básicos en madera y plástico.</w:t>
      </w:r>
      <w:r w:rsidRPr="00F57D5A">
        <w:rPr>
          <w:rFonts w:ascii="Arial" w:hAnsi="Arial" w:cs="Arial"/>
          <w:sz w:val="22"/>
          <w:szCs w:val="22"/>
        </w:rPr>
        <w:sym w:font="Symbol" w:char="F020"/>
      </w:r>
    </w:p>
    <w:p w14:paraId="6E6BC1C3" w14:textId="77777777" w:rsidR="00F8450F" w:rsidRPr="00F57D5A" w:rsidRDefault="00F8450F" w:rsidP="00F8450F">
      <w:pPr>
        <w:pStyle w:val="Prrafodelista"/>
        <w:numPr>
          <w:ilvl w:val="0"/>
          <w:numId w:val="26"/>
        </w:numPr>
        <w:spacing w:before="120" w:after="120" w:line="240" w:lineRule="auto"/>
        <w:jc w:val="both"/>
        <w:rPr>
          <w:rFonts w:ascii="Arial" w:hAnsi="Arial" w:cs="Arial"/>
          <w:sz w:val="22"/>
          <w:szCs w:val="22"/>
        </w:rPr>
      </w:pPr>
      <w:r w:rsidRPr="00F57D5A">
        <w:rPr>
          <w:rFonts w:ascii="Arial" w:hAnsi="Arial" w:cs="Arial"/>
          <w:sz w:val="22"/>
          <w:szCs w:val="22"/>
        </w:rPr>
        <w:t>Lavabo con agua corriente,</w:t>
      </w:r>
      <w:r w:rsidRPr="00F57D5A">
        <w:rPr>
          <w:rFonts w:ascii="Arial" w:hAnsi="Arial" w:cs="Arial"/>
          <w:sz w:val="22"/>
          <w:szCs w:val="22"/>
        </w:rPr>
        <w:sym w:font="Symbol" w:char="F020"/>
      </w:r>
    </w:p>
    <w:p w14:paraId="36F543FC" w14:textId="77777777" w:rsidR="00931492" w:rsidRPr="00F57D5A" w:rsidRDefault="00F8450F" w:rsidP="00EE52B5">
      <w:pPr>
        <w:pStyle w:val="Prrafodelista"/>
        <w:numPr>
          <w:ilvl w:val="0"/>
          <w:numId w:val="26"/>
        </w:numPr>
        <w:spacing w:before="120" w:after="120" w:line="240" w:lineRule="auto"/>
        <w:jc w:val="both"/>
        <w:rPr>
          <w:rFonts w:ascii="Arial" w:hAnsi="Arial" w:cs="Arial"/>
          <w:sz w:val="22"/>
          <w:szCs w:val="22"/>
        </w:rPr>
      </w:pPr>
      <w:r w:rsidRPr="00F57D5A">
        <w:rPr>
          <w:rFonts w:ascii="Arial" w:hAnsi="Arial" w:cs="Arial"/>
          <w:sz w:val="22"/>
          <w:szCs w:val="22"/>
        </w:rPr>
        <w:t>Un</w:t>
      </w:r>
      <w:r w:rsidR="00652F06" w:rsidRPr="00F57D5A">
        <w:rPr>
          <w:rFonts w:ascii="Arial" w:hAnsi="Arial" w:cs="Arial"/>
          <w:sz w:val="22"/>
          <w:szCs w:val="22"/>
        </w:rPr>
        <w:t xml:space="preserve"> tórculo.</w:t>
      </w:r>
      <w:r w:rsidR="00652F06" w:rsidRPr="00F57D5A">
        <w:rPr>
          <w:rFonts w:ascii="Arial" w:hAnsi="Arial" w:cs="Arial"/>
          <w:sz w:val="22"/>
          <w:szCs w:val="22"/>
        </w:rPr>
        <w:sym w:font="Symbol" w:char="F020"/>
      </w:r>
    </w:p>
    <w:p w14:paraId="7A3DF4FB" w14:textId="77777777" w:rsidR="00931492" w:rsidRPr="00F57D5A" w:rsidRDefault="00652F06" w:rsidP="00EE52B5">
      <w:pPr>
        <w:pStyle w:val="Prrafodelista"/>
        <w:numPr>
          <w:ilvl w:val="0"/>
          <w:numId w:val="26"/>
        </w:numPr>
        <w:spacing w:before="120" w:after="120" w:line="240" w:lineRule="auto"/>
        <w:jc w:val="both"/>
        <w:rPr>
          <w:rFonts w:ascii="Arial" w:hAnsi="Arial" w:cs="Arial"/>
          <w:sz w:val="22"/>
          <w:szCs w:val="22"/>
        </w:rPr>
      </w:pPr>
      <w:r w:rsidRPr="00F57D5A">
        <w:rPr>
          <w:rFonts w:ascii="Arial" w:hAnsi="Arial" w:cs="Arial"/>
          <w:sz w:val="22"/>
          <w:szCs w:val="22"/>
        </w:rPr>
        <w:t>Caballetes de modelado,</w:t>
      </w:r>
      <w:r w:rsidRPr="00F57D5A">
        <w:rPr>
          <w:rFonts w:ascii="Arial" w:hAnsi="Arial" w:cs="Arial"/>
          <w:sz w:val="22"/>
          <w:szCs w:val="22"/>
        </w:rPr>
        <w:sym w:font="Symbol" w:char="F020"/>
      </w:r>
    </w:p>
    <w:p w14:paraId="35EC4A9A" w14:textId="77777777" w:rsidR="00931492" w:rsidRPr="00F57D5A" w:rsidRDefault="00F8450F" w:rsidP="00EE52B5">
      <w:pPr>
        <w:pStyle w:val="Prrafodelista"/>
        <w:numPr>
          <w:ilvl w:val="0"/>
          <w:numId w:val="26"/>
        </w:numPr>
        <w:spacing w:before="120" w:after="120" w:line="240" w:lineRule="auto"/>
        <w:jc w:val="both"/>
        <w:rPr>
          <w:rFonts w:ascii="Arial" w:hAnsi="Arial" w:cs="Arial"/>
          <w:sz w:val="22"/>
          <w:szCs w:val="22"/>
        </w:rPr>
      </w:pPr>
      <w:r w:rsidRPr="00F57D5A">
        <w:rPr>
          <w:rFonts w:ascii="Arial" w:hAnsi="Arial" w:cs="Arial"/>
          <w:sz w:val="22"/>
          <w:szCs w:val="22"/>
        </w:rPr>
        <w:lastRenderedPageBreak/>
        <w:t>Dos</w:t>
      </w:r>
      <w:r w:rsidR="00652F06" w:rsidRPr="00F57D5A">
        <w:rPr>
          <w:rFonts w:ascii="Arial" w:hAnsi="Arial" w:cs="Arial"/>
          <w:sz w:val="22"/>
          <w:szCs w:val="22"/>
        </w:rPr>
        <w:t xml:space="preserve"> caballetes verticales de madera,</w:t>
      </w:r>
    </w:p>
    <w:p w14:paraId="44F6D4E1" w14:textId="77777777" w:rsidR="00931492" w:rsidRPr="00F57D5A" w:rsidRDefault="00652F06" w:rsidP="00EE52B5">
      <w:pPr>
        <w:pStyle w:val="Prrafodelista"/>
        <w:numPr>
          <w:ilvl w:val="0"/>
          <w:numId w:val="26"/>
        </w:numPr>
        <w:spacing w:before="120" w:after="120" w:line="240" w:lineRule="auto"/>
        <w:jc w:val="both"/>
        <w:rPr>
          <w:rFonts w:ascii="Arial" w:hAnsi="Arial" w:cs="Arial"/>
          <w:sz w:val="22"/>
          <w:szCs w:val="22"/>
        </w:rPr>
      </w:pPr>
      <w:r w:rsidRPr="00F57D5A">
        <w:rPr>
          <w:rFonts w:ascii="Arial" w:hAnsi="Arial" w:cs="Arial"/>
          <w:sz w:val="22"/>
          <w:szCs w:val="22"/>
        </w:rPr>
        <w:t>1 mufla eléctrica,</w:t>
      </w:r>
      <w:r w:rsidRPr="00F57D5A">
        <w:rPr>
          <w:rFonts w:ascii="Arial" w:hAnsi="Arial" w:cs="Arial"/>
          <w:sz w:val="22"/>
          <w:szCs w:val="22"/>
        </w:rPr>
        <w:sym w:font="Symbol" w:char="F020"/>
      </w:r>
    </w:p>
    <w:p w14:paraId="4C519AE6" w14:textId="77777777" w:rsidR="00931492" w:rsidRPr="00F57D5A" w:rsidRDefault="00652F06" w:rsidP="00EE52B5">
      <w:pPr>
        <w:pStyle w:val="Prrafodelista"/>
        <w:numPr>
          <w:ilvl w:val="0"/>
          <w:numId w:val="26"/>
        </w:numPr>
        <w:spacing w:before="120" w:after="120" w:line="240" w:lineRule="auto"/>
        <w:jc w:val="both"/>
        <w:rPr>
          <w:rFonts w:ascii="Arial" w:hAnsi="Arial" w:cs="Arial"/>
          <w:sz w:val="22"/>
          <w:szCs w:val="22"/>
        </w:rPr>
      </w:pPr>
      <w:r w:rsidRPr="00F57D5A">
        <w:rPr>
          <w:rFonts w:ascii="Arial" w:hAnsi="Arial" w:cs="Arial"/>
          <w:sz w:val="22"/>
          <w:szCs w:val="22"/>
        </w:rPr>
        <w:t>Materiales fungibles: Temperas, pinceles, papeles de distinto tipo, gubias, planchas de linóleo, acetatos, plastilina, arcilla, escayola…</w:t>
      </w:r>
      <w:r w:rsidR="00EE52B5" w:rsidRPr="00F57D5A">
        <w:rPr>
          <w:rFonts w:ascii="Arial" w:hAnsi="Arial" w:cs="Arial"/>
          <w:sz w:val="22"/>
          <w:szCs w:val="22"/>
        </w:rPr>
        <w:t xml:space="preserve"> i</w:t>
      </w:r>
      <w:r w:rsidRPr="00F57D5A">
        <w:rPr>
          <w:rFonts w:ascii="Arial" w:hAnsi="Arial" w:cs="Arial"/>
          <w:sz w:val="22"/>
          <w:szCs w:val="22"/>
        </w:rPr>
        <w:t>nstrumentos de modelaje…etc.</w:t>
      </w:r>
    </w:p>
    <w:p w14:paraId="71B03741" w14:textId="77777777" w:rsidR="00931492" w:rsidRPr="00F57D5A" w:rsidRDefault="00652F06" w:rsidP="00EE52B5">
      <w:pPr>
        <w:pStyle w:val="Prrafodelista"/>
        <w:numPr>
          <w:ilvl w:val="0"/>
          <w:numId w:val="26"/>
        </w:numPr>
        <w:spacing w:before="120" w:after="120" w:line="240" w:lineRule="auto"/>
        <w:jc w:val="both"/>
        <w:rPr>
          <w:rFonts w:ascii="Arial" w:hAnsi="Arial" w:cs="Arial"/>
          <w:sz w:val="22"/>
          <w:szCs w:val="22"/>
        </w:rPr>
      </w:pPr>
      <w:r w:rsidRPr="00F57D5A">
        <w:rPr>
          <w:rFonts w:ascii="Arial" w:hAnsi="Arial" w:cs="Arial"/>
          <w:sz w:val="22"/>
          <w:szCs w:val="22"/>
        </w:rPr>
        <w:t>Material para reciclaje.</w:t>
      </w:r>
      <w:r w:rsidRPr="00F57D5A">
        <w:rPr>
          <w:rFonts w:ascii="Arial" w:hAnsi="Arial" w:cs="Arial"/>
          <w:sz w:val="22"/>
          <w:szCs w:val="22"/>
        </w:rPr>
        <w:sym w:font="Symbol" w:char="F020"/>
      </w:r>
    </w:p>
    <w:p w14:paraId="1044A051" w14:textId="77777777" w:rsidR="00EE52B5" w:rsidRPr="003506F9" w:rsidRDefault="00EE52B5" w:rsidP="00EE52B5">
      <w:pPr>
        <w:autoSpaceDE w:val="0"/>
        <w:autoSpaceDN w:val="0"/>
        <w:adjustRightInd w:val="0"/>
        <w:spacing w:after="0" w:line="240" w:lineRule="auto"/>
        <w:rPr>
          <w:rFonts w:ascii="Arial" w:hAnsi="Arial" w:cs="Arial"/>
          <w:b/>
          <w:bCs/>
          <w:color w:val="365F91"/>
          <w:kern w:val="1"/>
          <w:sz w:val="28"/>
          <w:szCs w:val="28"/>
          <w:lang w:eastAsia="ar-SA"/>
        </w:rPr>
      </w:pPr>
      <w:r w:rsidRPr="003506F9">
        <w:rPr>
          <w:rFonts w:ascii="Arial" w:hAnsi="Arial" w:cs="Arial"/>
          <w:b/>
          <w:bCs/>
          <w:color w:val="365F91"/>
          <w:kern w:val="1"/>
          <w:sz w:val="28"/>
          <w:szCs w:val="28"/>
          <w:lang w:eastAsia="ar-SA"/>
        </w:rPr>
        <w:t>Material individual del alumn</w:t>
      </w:r>
      <w:r w:rsidR="00F757F2" w:rsidRPr="003506F9">
        <w:rPr>
          <w:rFonts w:ascii="Arial" w:hAnsi="Arial" w:cs="Arial"/>
          <w:b/>
          <w:bCs/>
          <w:color w:val="365F91"/>
          <w:kern w:val="1"/>
          <w:sz w:val="28"/>
          <w:szCs w:val="28"/>
          <w:lang w:eastAsia="ar-SA"/>
        </w:rPr>
        <w:t>ado</w:t>
      </w:r>
    </w:p>
    <w:p w14:paraId="33C705E3" w14:textId="77777777" w:rsidR="00B93F51" w:rsidRPr="003506F9" w:rsidRDefault="00711402" w:rsidP="00711402">
      <w:pPr>
        <w:spacing w:before="120" w:after="120" w:line="240" w:lineRule="auto"/>
        <w:jc w:val="both"/>
        <w:rPr>
          <w:rFonts w:ascii="Arial" w:hAnsi="Arial" w:cs="Arial"/>
        </w:rPr>
      </w:pPr>
      <w:r w:rsidRPr="003506F9">
        <w:rPr>
          <w:rFonts w:ascii="Arial" w:hAnsi="Arial" w:cs="Arial"/>
        </w:rPr>
        <w:t xml:space="preserve">El material individual imprescindible para el alumnado de </w:t>
      </w:r>
      <w:r w:rsidR="003506F9" w:rsidRPr="003506F9">
        <w:rPr>
          <w:rFonts w:ascii="Arial" w:hAnsi="Arial" w:cs="Arial"/>
        </w:rPr>
        <w:t>2</w:t>
      </w:r>
      <w:r w:rsidRPr="003506F9">
        <w:rPr>
          <w:rFonts w:ascii="Arial" w:hAnsi="Arial" w:cs="Arial"/>
        </w:rPr>
        <w:t xml:space="preserve">º </w:t>
      </w:r>
      <w:r w:rsidR="00F8450F" w:rsidRPr="003506F9">
        <w:rPr>
          <w:rFonts w:ascii="Arial" w:hAnsi="Arial" w:cs="Arial"/>
        </w:rPr>
        <w:t>Bachillerato</w:t>
      </w:r>
      <w:r w:rsidRPr="003506F9">
        <w:rPr>
          <w:rFonts w:ascii="Arial" w:hAnsi="Arial" w:cs="Arial"/>
        </w:rPr>
        <w:t xml:space="preserve"> es el siguiente:</w:t>
      </w:r>
    </w:p>
    <w:p w14:paraId="7539B3B9" w14:textId="77777777" w:rsidR="00711402" w:rsidRPr="003506F9" w:rsidRDefault="00F757F2" w:rsidP="00711402">
      <w:pPr>
        <w:pStyle w:val="Prrafodelista"/>
        <w:numPr>
          <w:ilvl w:val="0"/>
          <w:numId w:val="27"/>
        </w:numPr>
        <w:spacing w:before="120" w:after="120" w:line="240" w:lineRule="auto"/>
        <w:jc w:val="both"/>
        <w:rPr>
          <w:rFonts w:ascii="Arial" w:hAnsi="Arial" w:cs="Arial"/>
          <w:sz w:val="22"/>
          <w:szCs w:val="22"/>
        </w:rPr>
      </w:pPr>
      <w:r w:rsidRPr="003506F9">
        <w:rPr>
          <w:rFonts w:ascii="Arial" w:hAnsi="Arial" w:cs="Arial"/>
          <w:sz w:val="22"/>
          <w:szCs w:val="22"/>
        </w:rPr>
        <w:t>Portaminas con minas H y HB.</w:t>
      </w:r>
    </w:p>
    <w:p w14:paraId="41B0AD61" w14:textId="77777777" w:rsidR="00711402" w:rsidRPr="003506F9" w:rsidRDefault="00711402" w:rsidP="00711402">
      <w:pPr>
        <w:pStyle w:val="Prrafodelista"/>
        <w:numPr>
          <w:ilvl w:val="0"/>
          <w:numId w:val="27"/>
        </w:numPr>
        <w:spacing w:before="120" w:after="120" w:line="240" w:lineRule="auto"/>
        <w:jc w:val="both"/>
        <w:rPr>
          <w:rFonts w:ascii="Arial" w:hAnsi="Arial" w:cs="Arial"/>
          <w:sz w:val="22"/>
          <w:szCs w:val="22"/>
        </w:rPr>
      </w:pPr>
      <w:r w:rsidRPr="003506F9">
        <w:rPr>
          <w:rFonts w:ascii="Arial" w:hAnsi="Arial" w:cs="Arial"/>
          <w:sz w:val="22"/>
          <w:szCs w:val="22"/>
        </w:rPr>
        <w:t>Goma de borrar</w:t>
      </w:r>
      <w:r w:rsidR="00F757F2" w:rsidRPr="003506F9">
        <w:rPr>
          <w:rFonts w:ascii="Arial" w:hAnsi="Arial" w:cs="Arial"/>
          <w:sz w:val="22"/>
          <w:szCs w:val="22"/>
        </w:rPr>
        <w:t>.</w:t>
      </w:r>
    </w:p>
    <w:p w14:paraId="31F82EBE" w14:textId="77777777" w:rsidR="00711402" w:rsidRPr="003506F9" w:rsidRDefault="00F757F2" w:rsidP="00711402">
      <w:pPr>
        <w:pStyle w:val="Prrafodelista"/>
        <w:numPr>
          <w:ilvl w:val="0"/>
          <w:numId w:val="27"/>
        </w:numPr>
        <w:spacing w:before="120" w:after="120" w:line="240" w:lineRule="auto"/>
        <w:jc w:val="both"/>
        <w:rPr>
          <w:rFonts w:ascii="Arial" w:hAnsi="Arial" w:cs="Arial"/>
          <w:sz w:val="22"/>
          <w:szCs w:val="22"/>
        </w:rPr>
      </w:pPr>
      <w:r w:rsidRPr="003506F9">
        <w:rPr>
          <w:rFonts w:ascii="Arial" w:hAnsi="Arial" w:cs="Arial"/>
          <w:sz w:val="22"/>
          <w:szCs w:val="22"/>
        </w:rPr>
        <w:t>Compás.</w:t>
      </w:r>
    </w:p>
    <w:p w14:paraId="1925F3F6" w14:textId="77777777" w:rsidR="00F757F2" w:rsidRPr="003506F9" w:rsidRDefault="00F757F2" w:rsidP="00711402">
      <w:pPr>
        <w:pStyle w:val="Prrafodelista"/>
        <w:numPr>
          <w:ilvl w:val="0"/>
          <w:numId w:val="27"/>
        </w:numPr>
        <w:spacing w:before="120" w:after="120" w:line="240" w:lineRule="auto"/>
        <w:jc w:val="both"/>
        <w:rPr>
          <w:rFonts w:ascii="Arial" w:hAnsi="Arial" w:cs="Arial"/>
          <w:sz w:val="22"/>
          <w:szCs w:val="22"/>
        </w:rPr>
      </w:pPr>
      <w:r w:rsidRPr="003506F9">
        <w:rPr>
          <w:rFonts w:ascii="Arial" w:hAnsi="Arial" w:cs="Arial"/>
          <w:sz w:val="22"/>
          <w:szCs w:val="22"/>
        </w:rPr>
        <w:t>Regla.</w:t>
      </w:r>
    </w:p>
    <w:p w14:paraId="600CDC0A" w14:textId="77777777" w:rsidR="00042586" w:rsidRPr="003506F9" w:rsidRDefault="00F757F2" w:rsidP="00711402">
      <w:pPr>
        <w:pStyle w:val="Prrafodelista"/>
        <w:numPr>
          <w:ilvl w:val="0"/>
          <w:numId w:val="27"/>
        </w:numPr>
        <w:spacing w:before="120" w:after="120" w:line="240" w:lineRule="auto"/>
        <w:jc w:val="both"/>
        <w:rPr>
          <w:rFonts w:ascii="Arial" w:hAnsi="Arial" w:cs="Arial"/>
          <w:sz w:val="22"/>
          <w:szCs w:val="22"/>
        </w:rPr>
      </w:pPr>
      <w:r w:rsidRPr="003506F9">
        <w:rPr>
          <w:rFonts w:ascii="Arial" w:hAnsi="Arial" w:cs="Arial"/>
          <w:sz w:val="22"/>
          <w:szCs w:val="22"/>
        </w:rPr>
        <w:t>Escuadra y cartabón sin bisel.</w:t>
      </w:r>
    </w:p>
    <w:p w14:paraId="686243E5" w14:textId="77777777" w:rsidR="00E53217" w:rsidRPr="003506F9" w:rsidRDefault="00E53217" w:rsidP="000B2045">
      <w:pPr>
        <w:pStyle w:val="Encabezadodelndice"/>
        <w:numPr>
          <w:ilvl w:val="0"/>
          <w:numId w:val="35"/>
        </w:numPr>
      </w:pPr>
      <w:bookmarkStart w:id="1" w:name="_Toc369023465"/>
      <w:bookmarkStart w:id="2" w:name="_Toc400486630"/>
      <w:bookmarkStart w:id="3" w:name="_Toc431750799"/>
      <w:bookmarkStart w:id="4" w:name="_Toc431911603"/>
      <w:bookmarkStart w:id="5" w:name="_Toc446159195"/>
      <w:bookmarkStart w:id="6" w:name="_Toc446184619"/>
      <w:bookmarkStart w:id="7" w:name="_Toc446239504"/>
      <w:bookmarkStart w:id="8" w:name="_Toc446239901"/>
      <w:bookmarkStart w:id="9" w:name="_Toc493360935"/>
      <w:bookmarkStart w:id="10" w:name="_Toc493410028"/>
      <w:bookmarkStart w:id="11" w:name="_Toc21283649"/>
      <w:bookmarkStart w:id="12" w:name="_Toc21283848"/>
      <w:bookmarkStart w:id="13" w:name="_Toc54207537"/>
      <w:bookmarkStart w:id="14" w:name="_Toc55676081"/>
      <w:bookmarkStart w:id="15" w:name="_Toc55676984"/>
      <w:bookmarkStart w:id="16" w:name="_Toc55681293"/>
      <w:r w:rsidRPr="003506F9">
        <w:t>INSTRUMENTOS Y PROCEDIMIENTOS DE EVALUACIÓN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3F2E8B" w:rsidRPr="003506F9">
        <w:t>.</w:t>
      </w:r>
    </w:p>
    <w:p w14:paraId="3D0AF849" w14:textId="77777777" w:rsidR="000B2045" w:rsidRDefault="000B2045" w:rsidP="00EE52B5">
      <w:pPr>
        <w:spacing w:before="120" w:after="120" w:line="240" w:lineRule="auto"/>
        <w:jc w:val="both"/>
        <w:rPr>
          <w:rFonts w:ascii="Arial" w:hAnsi="Arial" w:cs="Arial"/>
        </w:rPr>
      </w:pPr>
    </w:p>
    <w:p w14:paraId="1CD3A759" w14:textId="4503C78B" w:rsidR="00E53217" w:rsidRPr="003506F9" w:rsidRDefault="00E53217" w:rsidP="00EE52B5">
      <w:pPr>
        <w:spacing w:before="120" w:after="120" w:line="240" w:lineRule="auto"/>
        <w:jc w:val="both"/>
        <w:rPr>
          <w:rFonts w:ascii="Arial" w:hAnsi="Arial" w:cs="Arial"/>
        </w:rPr>
      </w:pPr>
      <w:r w:rsidRPr="003506F9">
        <w:rPr>
          <w:rFonts w:ascii="Arial" w:hAnsi="Arial" w:cs="Arial"/>
        </w:rPr>
        <w:t xml:space="preserve">Se intentará que los procedimientos e instrumentos de evaluación sean lo más variados posible, de manera que puedan recoger la riqueza de matices con que se desarrolla el proceso de enseñanza-aprendizaje. </w:t>
      </w:r>
    </w:p>
    <w:p w14:paraId="7EC7BE2C" w14:textId="77777777" w:rsidR="00566B4B" w:rsidRPr="003506F9" w:rsidRDefault="00566B4B" w:rsidP="00566B4B">
      <w:pPr>
        <w:spacing w:before="120" w:after="120" w:line="240" w:lineRule="auto"/>
        <w:jc w:val="both"/>
        <w:rPr>
          <w:rFonts w:ascii="Arial" w:hAnsi="Arial" w:cs="Arial"/>
        </w:rPr>
      </w:pPr>
      <w:r w:rsidRPr="003506F9">
        <w:rPr>
          <w:rFonts w:ascii="Arial" w:hAnsi="Arial" w:cs="Arial"/>
        </w:rPr>
        <w:t>Se realizarán:</w:t>
      </w:r>
    </w:p>
    <w:p w14:paraId="4FD78AB4" w14:textId="77777777" w:rsidR="00566B4B" w:rsidRPr="003506F9" w:rsidRDefault="00566B4B" w:rsidP="00566B4B">
      <w:pPr>
        <w:pStyle w:val="Prrafodelista"/>
        <w:numPr>
          <w:ilvl w:val="0"/>
          <w:numId w:val="28"/>
        </w:numPr>
        <w:spacing w:before="120" w:after="120" w:line="240" w:lineRule="auto"/>
        <w:jc w:val="both"/>
        <w:rPr>
          <w:rFonts w:ascii="Arial" w:hAnsi="Arial" w:cs="Arial"/>
          <w:sz w:val="22"/>
          <w:szCs w:val="22"/>
        </w:rPr>
      </w:pPr>
      <w:r w:rsidRPr="003506F9">
        <w:rPr>
          <w:rFonts w:ascii="Arial" w:hAnsi="Arial" w:cs="Arial"/>
          <w:b/>
          <w:sz w:val="22"/>
          <w:szCs w:val="22"/>
        </w:rPr>
        <w:t>Pruebas iniciales.</w:t>
      </w:r>
      <w:r w:rsidRPr="003506F9">
        <w:rPr>
          <w:rFonts w:ascii="Arial" w:hAnsi="Arial" w:cs="Arial"/>
          <w:sz w:val="22"/>
          <w:szCs w:val="22"/>
        </w:rPr>
        <w:t xml:space="preserve"> Los resultados de la evaluación inicial permitirán identificar el grado de consolidación de los aprendizajes esenciales del curso anterior que han de ser reforzados para asegurar la continuidad del proceso educativo de todo el alumnado.</w:t>
      </w:r>
    </w:p>
    <w:p w14:paraId="1AF10AD0" w14:textId="77777777" w:rsidR="00566B4B" w:rsidRPr="003506F9" w:rsidRDefault="00566B4B" w:rsidP="00566B4B">
      <w:pPr>
        <w:pStyle w:val="Prrafodelista"/>
        <w:numPr>
          <w:ilvl w:val="0"/>
          <w:numId w:val="28"/>
        </w:numPr>
        <w:spacing w:before="120" w:after="120" w:line="240" w:lineRule="auto"/>
        <w:jc w:val="both"/>
        <w:rPr>
          <w:rFonts w:ascii="Arial" w:hAnsi="Arial" w:cs="Arial"/>
          <w:b/>
          <w:sz w:val="22"/>
          <w:szCs w:val="22"/>
        </w:rPr>
      </w:pPr>
      <w:r w:rsidRPr="003506F9">
        <w:rPr>
          <w:rFonts w:ascii="Arial" w:hAnsi="Arial" w:cs="Arial"/>
          <w:b/>
          <w:sz w:val="22"/>
          <w:szCs w:val="22"/>
        </w:rPr>
        <w:t xml:space="preserve">Pruebas escritas y ejercicios prácticos en soporte físico o digital. </w:t>
      </w:r>
      <w:r w:rsidRPr="003506F9">
        <w:rPr>
          <w:rFonts w:ascii="Arial" w:hAnsi="Arial" w:cs="Arial"/>
          <w:sz w:val="22"/>
          <w:szCs w:val="22"/>
        </w:rPr>
        <w:t>Con ellos se pretende valorar aprendizajes, logros y progreso en la adquisición de competencias y grado de consecución de los objetivos. Cuestionarios, ejercicios prácticos, visionado y seguimiento de vídeos con instrucciones,</w:t>
      </w:r>
      <w:r w:rsidRPr="003506F9">
        <w:rPr>
          <w:rFonts w:ascii="Arial" w:hAnsi="Arial" w:cs="Arial"/>
          <w:b/>
          <w:sz w:val="22"/>
          <w:szCs w:val="22"/>
        </w:rPr>
        <w:t xml:space="preserve"> </w:t>
      </w:r>
    </w:p>
    <w:p w14:paraId="2C3884DC" w14:textId="77777777" w:rsidR="00566B4B" w:rsidRPr="003506F9" w:rsidRDefault="00566B4B" w:rsidP="00566B4B">
      <w:pPr>
        <w:pStyle w:val="Prrafodelista"/>
        <w:numPr>
          <w:ilvl w:val="0"/>
          <w:numId w:val="28"/>
        </w:numPr>
        <w:spacing w:before="120" w:after="120" w:line="240" w:lineRule="auto"/>
        <w:jc w:val="both"/>
        <w:rPr>
          <w:rFonts w:ascii="Arial" w:hAnsi="Arial" w:cs="Arial"/>
          <w:sz w:val="22"/>
          <w:szCs w:val="22"/>
        </w:rPr>
      </w:pPr>
      <w:r w:rsidRPr="003506F9">
        <w:rPr>
          <w:rFonts w:ascii="Arial" w:hAnsi="Arial" w:cs="Arial"/>
          <w:b/>
          <w:sz w:val="22"/>
          <w:szCs w:val="22"/>
        </w:rPr>
        <w:t>Pruebas objetivas</w:t>
      </w:r>
      <w:r w:rsidR="003506F9">
        <w:rPr>
          <w:rFonts w:ascii="Arial" w:hAnsi="Arial" w:cs="Arial"/>
          <w:b/>
          <w:sz w:val="22"/>
          <w:szCs w:val="22"/>
        </w:rPr>
        <w:t xml:space="preserve"> calificables</w:t>
      </w:r>
      <w:r w:rsidRPr="003506F9">
        <w:rPr>
          <w:rFonts w:ascii="Arial" w:hAnsi="Arial" w:cs="Arial"/>
          <w:b/>
          <w:sz w:val="22"/>
          <w:szCs w:val="22"/>
        </w:rPr>
        <w:t>.</w:t>
      </w:r>
      <w:r w:rsidRPr="003506F9">
        <w:rPr>
          <w:rFonts w:ascii="Arial" w:hAnsi="Arial" w:cs="Arial"/>
          <w:sz w:val="22"/>
          <w:szCs w:val="22"/>
        </w:rPr>
        <w:t xml:space="preserve"> Prácticas, teóricas o teórico-prácticas. </w:t>
      </w:r>
    </w:p>
    <w:p w14:paraId="0F4DC7B6" w14:textId="77777777" w:rsidR="00566B4B" w:rsidRPr="003506F9" w:rsidRDefault="00566B4B" w:rsidP="00566B4B">
      <w:pPr>
        <w:pStyle w:val="Prrafodelista"/>
        <w:numPr>
          <w:ilvl w:val="0"/>
          <w:numId w:val="28"/>
        </w:numPr>
        <w:spacing w:before="120" w:after="120" w:line="240" w:lineRule="auto"/>
        <w:jc w:val="both"/>
        <w:rPr>
          <w:rFonts w:ascii="Arial" w:hAnsi="Arial" w:cs="Arial"/>
          <w:sz w:val="22"/>
          <w:szCs w:val="22"/>
        </w:rPr>
      </w:pPr>
      <w:r w:rsidRPr="003506F9">
        <w:rPr>
          <w:rFonts w:ascii="Arial" w:hAnsi="Arial" w:cs="Arial"/>
          <w:b/>
          <w:sz w:val="22"/>
          <w:szCs w:val="22"/>
        </w:rPr>
        <w:t>Ejercicios de autoevaluación/reflexión personal.</w:t>
      </w:r>
      <w:r w:rsidRPr="003506F9">
        <w:rPr>
          <w:rFonts w:ascii="Arial" w:hAnsi="Arial" w:cs="Arial"/>
          <w:sz w:val="22"/>
          <w:szCs w:val="22"/>
        </w:rPr>
        <w:t xml:space="preserve"> Gracias a estos el alumno o la alumna toma conciencia de su situación respecto al proceso de aprendizaje y su valora sus progresos, dificultades y resultados. Juegos auto evaluables, </w:t>
      </w:r>
      <w:proofErr w:type="spellStart"/>
      <w:r w:rsidRPr="003506F9">
        <w:rPr>
          <w:rFonts w:ascii="Arial" w:hAnsi="Arial" w:cs="Arial"/>
          <w:sz w:val="22"/>
          <w:szCs w:val="22"/>
        </w:rPr>
        <w:t>webquest</w:t>
      </w:r>
      <w:proofErr w:type="spellEnd"/>
      <w:r w:rsidRPr="003506F9">
        <w:rPr>
          <w:rFonts w:ascii="Arial" w:hAnsi="Arial" w:cs="Arial"/>
          <w:sz w:val="22"/>
          <w:szCs w:val="22"/>
        </w:rPr>
        <w:t>, ejercicios interactivos de opción múltiple, respuesta corta, oraciones mezcladas, crucigramas, emparejar / ordenar y llenar espacios </w:t>
      </w:r>
    </w:p>
    <w:p w14:paraId="35F35826" w14:textId="77777777" w:rsidR="00566B4B" w:rsidRPr="003506F9" w:rsidRDefault="00566B4B" w:rsidP="00566B4B">
      <w:pPr>
        <w:pStyle w:val="Prrafodelista"/>
        <w:numPr>
          <w:ilvl w:val="0"/>
          <w:numId w:val="28"/>
        </w:numPr>
        <w:spacing w:before="120" w:after="120" w:line="240" w:lineRule="auto"/>
        <w:jc w:val="both"/>
        <w:rPr>
          <w:rFonts w:ascii="Arial" w:hAnsi="Arial" w:cs="Arial"/>
          <w:sz w:val="22"/>
          <w:szCs w:val="22"/>
        </w:rPr>
      </w:pPr>
      <w:r w:rsidRPr="003506F9">
        <w:rPr>
          <w:rFonts w:ascii="Arial" w:hAnsi="Arial" w:cs="Arial"/>
          <w:b/>
          <w:sz w:val="22"/>
          <w:szCs w:val="22"/>
        </w:rPr>
        <w:t>Diálogo con el alumnado y equipos interactivos virtuales.</w:t>
      </w:r>
      <w:r w:rsidRPr="003506F9">
        <w:rPr>
          <w:rFonts w:ascii="Arial" w:hAnsi="Arial" w:cs="Arial"/>
          <w:sz w:val="22"/>
          <w:szCs w:val="22"/>
        </w:rPr>
        <w:t xml:space="preserve"> Para conocer las necesidades de los alumnos y la valoración que hacen del proceso de enseñanza y del aprendizaje en el contexto grupal y realizar así un proceso de coevaluación. Trabajos en espacios colaborativos de la plataforma TEAMS.</w:t>
      </w:r>
    </w:p>
    <w:p w14:paraId="53898B23" w14:textId="77777777" w:rsidR="00566B4B" w:rsidRPr="003506F9" w:rsidRDefault="00566B4B" w:rsidP="00566B4B">
      <w:pPr>
        <w:pStyle w:val="Prrafodelista"/>
        <w:numPr>
          <w:ilvl w:val="0"/>
          <w:numId w:val="28"/>
        </w:numPr>
        <w:spacing w:before="120" w:after="120" w:line="240" w:lineRule="auto"/>
        <w:jc w:val="both"/>
        <w:rPr>
          <w:rFonts w:ascii="Arial" w:hAnsi="Arial" w:cs="Arial"/>
          <w:sz w:val="22"/>
          <w:szCs w:val="22"/>
        </w:rPr>
      </w:pPr>
      <w:r w:rsidRPr="003506F9">
        <w:rPr>
          <w:rFonts w:ascii="Arial" w:hAnsi="Arial" w:cs="Arial"/>
          <w:b/>
          <w:sz w:val="22"/>
          <w:szCs w:val="22"/>
        </w:rPr>
        <w:t>Observación sistemática del trabajo en el aula.</w:t>
      </w:r>
      <w:r w:rsidRPr="003506F9">
        <w:rPr>
          <w:rFonts w:ascii="Arial" w:hAnsi="Arial" w:cs="Arial"/>
          <w:sz w:val="22"/>
          <w:szCs w:val="22"/>
        </w:rPr>
        <w:t xml:space="preserve"> Plazos de realización de las tareas. Valorar aprendizajes, logros y progreso en adquisición de competencias y grado de consecución de los objetivos. Revisión de producciones del alumnado en papel y en soporte digital con el manejo de diferentes </w:t>
      </w:r>
      <w:proofErr w:type="gramStart"/>
      <w:r w:rsidRPr="003506F9">
        <w:rPr>
          <w:rFonts w:ascii="Arial" w:hAnsi="Arial" w:cs="Arial"/>
          <w:sz w:val="22"/>
          <w:szCs w:val="22"/>
        </w:rPr>
        <w:t>apps</w:t>
      </w:r>
      <w:proofErr w:type="gramEnd"/>
      <w:r w:rsidRPr="003506F9">
        <w:rPr>
          <w:rFonts w:ascii="Arial" w:hAnsi="Arial" w:cs="Arial"/>
          <w:sz w:val="22"/>
          <w:szCs w:val="22"/>
        </w:rPr>
        <w:t xml:space="preserve"> y herramientas informáticas</w:t>
      </w:r>
      <w:r w:rsidR="003506F9">
        <w:rPr>
          <w:rFonts w:ascii="Arial" w:hAnsi="Arial" w:cs="Arial"/>
          <w:sz w:val="22"/>
          <w:szCs w:val="22"/>
        </w:rPr>
        <w:t>.</w:t>
      </w:r>
    </w:p>
    <w:p w14:paraId="5EAB95AE" w14:textId="77777777" w:rsidR="00566B4B" w:rsidRPr="003506F9" w:rsidRDefault="00566B4B" w:rsidP="00566B4B">
      <w:pPr>
        <w:pStyle w:val="Prrafodelista"/>
        <w:numPr>
          <w:ilvl w:val="0"/>
          <w:numId w:val="28"/>
        </w:numPr>
        <w:spacing w:before="120" w:after="120" w:line="240" w:lineRule="auto"/>
        <w:jc w:val="both"/>
        <w:rPr>
          <w:rFonts w:ascii="Arial" w:hAnsi="Arial" w:cs="Arial"/>
          <w:sz w:val="22"/>
          <w:szCs w:val="22"/>
        </w:rPr>
      </w:pPr>
      <w:r w:rsidRPr="003506F9">
        <w:rPr>
          <w:rFonts w:ascii="Arial" w:hAnsi="Arial" w:cs="Arial"/>
          <w:b/>
          <w:sz w:val="22"/>
          <w:szCs w:val="22"/>
        </w:rPr>
        <w:t>Proyectos de investigación.</w:t>
      </w:r>
      <w:r w:rsidRPr="003506F9">
        <w:rPr>
          <w:rFonts w:ascii="Arial" w:hAnsi="Arial" w:cs="Arial"/>
          <w:sz w:val="22"/>
          <w:szCs w:val="22"/>
        </w:rPr>
        <w:t xml:space="preserve"> Valorar aprendizajes, logros y progreso en adquisición de competencias y grado de consecución de los objetivos. Compartir recursos, información y contenido </w:t>
      </w:r>
      <w:proofErr w:type="spellStart"/>
      <w:r w:rsidRPr="003506F9">
        <w:rPr>
          <w:rFonts w:ascii="Arial" w:hAnsi="Arial" w:cs="Arial"/>
          <w:sz w:val="22"/>
          <w:szCs w:val="22"/>
        </w:rPr>
        <w:t>on</w:t>
      </w:r>
      <w:proofErr w:type="spellEnd"/>
      <w:r w:rsidRPr="003506F9">
        <w:rPr>
          <w:rFonts w:ascii="Arial" w:hAnsi="Arial" w:cs="Arial"/>
          <w:sz w:val="22"/>
          <w:szCs w:val="22"/>
        </w:rPr>
        <w:t xml:space="preserve"> line.</w:t>
      </w:r>
    </w:p>
    <w:p w14:paraId="779A177D" w14:textId="77777777" w:rsidR="00566B4B" w:rsidRPr="00685F37" w:rsidRDefault="00566B4B" w:rsidP="00EE52B5">
      <w:pPr>
        <w:spacing w:before="120" w:after="120" w:line="240" w:lineRule="auto"/>
        <w:jc w:val="both"/>
        <w:rPr>
          <w:rFonts w:ascii="Arial" w:hAnsi="Arial" w:cs="Arial"/>
          <w:highlight w:val="yellow"/>
        </w:rPr>
      </w:pPr>
    </w:p>
    <w:p w14:paraId="6D840A19" w14:textId="77777777" w:rsidR="00566B4B" w:rsidRPr="003506F9" w:rsidRDefault="00566B4B" w:rsidP="00EE52B5">
      <w:pPr>
        <w:spacing w:before="120" w:after="120" w:line="240" w:lineRule="auto"/>
        <w:jc w:val="both"/>
        <w:rPr>
          <w:rFonts w:ascii="Arial" w:hAnsi="Arial" w:cs="Arial"/>
        </w:rPr>
      </w:pPr>
      <w:r w:rsidRPr="003506F9">
        <w:rPr>
          <w:rFonts w:ascii="Arial" w:hAnsi="Arial" w:cs="Arial"/>
        </w:rPr>
        <w:t>Para la evaluación de las competencias del alumnado se procurará la aplicación de instrumentos variados que permitan registrar y analizar evidencias de aprendizaje y establecer una valoración del logro de los aprendizajes</w:t>
      </w:r>
    </w:p>
    <w:p w14:paraId="7D844C4D" w14:textId="77777777" w:rsidR="003A2186" w:rsidRPr="00685F37" w:rsidRDefault="003A2186" w:rsidP="00EE52B5">
      <w:pPr>
        <w:spacing w:before="120" w:after="120" w:line="240" w:lineRule="auto"/>
        <w:jc w:val="both"/>
        <w:rPr>
          <w:rFonts w:ascii="Arial" w:hAnsi="Arial" w:cs="Arial"/>
          <w:highlight w:val="yellow"/>
        </w:rPr>
      </w:pPr>
    </w:p>
    <w:tbl>
      <w:tblPr>
        <w:tblW w:w="7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7"/>
        <w:gridCol w:w="2693"/>
        <w:gridCol w:w="2268"/>
      </w:tblGrid>
      <w:tr w:rsidR="0073212A" w:rsidRPr="00685F37" w14:paraId="33D34512" w14:textId="77777777" w:rsidTr="008C7C74">
        <w:trPr>
          <w:trHeight w:val="276"/>
          <w:jc w:val="center"/>
        </w:trPr>
        <w:tc>
          <w:tcPr>
            <w:tcW w:w="2137" w:type="dxa"/>
            <w:shd w:val="clear" w:color="000000" w:fill="8496B0"/>
            <w:vAlign w:val="center"/>
            <w:hideMark/>
          </w:tcPr>
          <w:p w14:paraId="5770237A" w14:textId="77777777" w:rsidR="0073212A" w:rsidRPr="003506F9" w:rsidRDefault="0073212A" w:rsidP="0073212A">
            <w:pPr>
              <w:spacing w:after="0" w:line="240" w:lineRule="auto"/>
              <w:jc w:val="center"/>
              <w:rPr>
                <w:rFonts w:ascii="Arial Narrow" w:hAnsi="Arial Narrow" w:cs="Arial"/>
                <w:b/>
                <w:color w:val="FFFFFF" w:themeColor="background1"/>
              </w:rPr>
            </w:pPr>
            <w:r w:rsidRPr="003506F9">
              <w:rPr>
                <w:rFonts w:ascii="Arial Narrow" w:hAnsi="Arial Narrow" w:cs="Arial"/>
                <w:b/>
                <w:color w:val="FFFFFF" w:themeColor="background1"/>
              </w:rPr>
              <w:lastRenderedPageBreak/>
              <w:t>PROCEDIMIENTOS DE EVALUACIÓN</w:t>
            </w:r>
          </w:p>
        </w:tc>
        <w:tc>
          <w:tcPr>
            <w:tcW w:w="2693" w:type="dxa"/>
            <w:shd w:val="clear" w:color="000000" w:fill="8496B0"/>
            <w:vAlign w:val="center"/>
          </w:tcPr>
          <w:p w14:paraId="040DE2C1" w14:textId="77777777" w:rsidR="0073212A" w:rsidRPr="003506F9" w:rsidRDefault="0073212A" w:rsidP="0073212A">
            <w:pPr>
              <w:spacing w:after="0" w:line="240" w:lineRule="auto"/>
              <w:jc w:val="center"/>
              <w:rPr>
                <w:rFonts w:ascii="Arial Narrow" w:hAnsi="Arial Narrow" w:cs="Arial"/>
                <w:b/>
                <w:color w:val="FFFFFF" w:themeColor="background1"/>
              </w:rPr>
            </w:pPr>
            <w:r w:rsidRPr="003506F9">
              <w:rPr>
                <w:rFonts w:ascii="Arial Narrow" w:hAnsi="Arial Narrow" w:cs="Arial"/>
                <w:b/>
                <w:color w:val="FFFFFF" w:themeColor="background1"/>
              </w:rPr>
              <w:t>EVIDENCIAS DE APRENDIZAJE</w:t>
            </w:r>
          </w:p>
        </w:tc>
        <w:tc>
          <w:tcPr>
            <w:tcW w:w="2268" w:type="dxa"/>
            <w:shd w:val="clear" w:color="000000" w:fill="8496B0"/>
            <w:vAlign w:val="center"/>
          </w:tcPr>
          <w:p w14:paraId="23C0BB04" w14:textId="77777777" w:rsidR="0073212A" w:rsidRPr="003506F9" w:rsidRDefault="0073212A" w:rsidP="0073212A">
            <w:pPr>
              <w:spacing w:after="0" w:line="240" w:lineRule="auto"/>
              <w:jc w:val="center"/>
              <w:rPr>
                <w:rFonts w:ascii="Arial Narrow" w:hAnsi="Arial Narrow" w:cs="Arial"/>
                <w:b/>
                <w:color w:val="FFFFFF" w:themeColor="background1"/>
              </w:rPr>
            </w:pPr>
            <w:r w:rsidRPr="003506F9">
              <w:rPr>
                <w:rFonts w:ascii="Arial Narrow" w:hAnsi="Arial Narrow" w:cs="Arial"/>
                <w:b/>
                <w:color w:val="FFFFFF" w:themeColor="background1"/>
              </w:rPr>
              <w:t>INSTRUMENTOS DE EVALUACIÓN</w:t>
            </w:r>
          </w:p>
        </w:tc>
      </w:tr>
      <w:tr w:rsidR="0073212A" w:rsidRPr="00685F37" w14:paraId="12815C71" w14:textId="77777777" w:rsidTr="008C7C74">
        <w:trPr>
          <w:trHeight w:val="1028"/>
          <w:jc w:val="center"/>
        </w:trPr>
        <w:tc>
          <w:tcPr>
            <w:tcW w:w="2137" w:type="dxa"/>
            <w:shd w:val="clear" w:color="000000" w:fill="D6DCE4"/>
            <w:noWrap/>
            <w:vAlign w:val="center"/>
            <w:hideMark/>
          </w:tcPr>
          <w:p w14:paraId="4B0D9B5B" w14:textId="77777777" w:rsidR="0073212A" w:rsidRPr="003506F9" w:rsidRDefault="0073212A" w:rsidP="0073212A">
            <w:pPr>
              <w:spacing w:before="120" w:after="120" w:line="240" w:lineRule="auto"/>
              <w:jc w:val="both"/>
              <w:rPr>
                <w:rFonts w:ascii="Arial Narrow" w:eastAsia="Times New Roman" w:hAnsi="Arial Narrow" w:cs="Calibri"/>
                <w:b/>
                <w:bCs/>
                <w:color w:val="000000"/>
                <w:lang w:eastAsia="es-ES"/>
              </w:rPr>
            </w:pPr>
            <w:r w:rsidRPr="003506F9">
              <w:rPr>
                <w:rFonts w:ascii="Arial Narrow" w:hAnsi="Arial Narrow" w:cs="Arial"/>
              </w:rPr>
              <w:t>Observación sistemática en el aula</w:t>
            </w:r>
          </w:p>
        </w:tc>
        <w:tc>
          <w:tcPr>
            <w:tcW w:w="2693" w:type="dxa"/>
            <w:shd w:val="clear" w:color="000000" w:fill="D6DCE4"/>
            <w:vAlign w:val="center"/>
          </w:tcPr>
          <w:p w14:paraId="640DC766" w14:textId="77777777" w:rsidR="0073212A" w:rsidRPr="003506F9" w:rsidRDefault="0073212A" w:rsidP="0073212A">
            <w:pPr>
              <w:spacing w:before="120" w:after="120" w:line="240" w:lineRule="auto"/>
              <w:jc w:val="both"/>
              <w:rPr>
                <w:rFonts w:ascii="Arial Narrow" w:eastAsia="Times New Roman" w:hAnsi="Arial Narrow" w:cs="Calibri"/>
                <w:bCs/>
                <w:color w:val="000000"/>
                <w:lang w:eastAsia="es-ES"/>
              </w:rPr>
            </w:pPr>
            <w:r w:rsidRPr="003506F9">
              <w:rPr>
                <w:rFonts w:ascii="Arial Narrow" w:eastAsia="Times New Roman" w:hAnsi="Arial Narrow" w:cs="Calibri"/>
                <w:bCs/>
                <w:color w:val="000000"/>
                <w:lang w:eastAsia="es-ES"/>
              </w:rPr>
              <w:t>Observación planificada de aprendizajes y acciones (saber y saber hacer) y como se llevan a cabo valorando el orden, la precisión, la destreza y la eficacia.</w:t>
            </w:r>
          </w:p>
        </w:tc>
        <w:tc>
          <w:tcPr>
            <w:tcW w:w="2268" w:type="dxa"/>
            <w:shd w:val="clear" w:color="000000" w:fill="D6DCE4"/>
            <w:vAlign w:val="center"/>
          </w:tcPr>
          <w:p w14:paraId="7FA78FFC" w14:textId="77777777" w:rsidR="0073212A" w:rsidRPr="003506F9" w:rsidRDefault="0073212A" w:rsidP="0073212A">
            <w:pPr>
              <w:spacing w:before="120" w:after="120" w:line="240" w:lineRule="auto"/>
              <w:jc w:val="both"/>
              <w:rPr>
                <w:rFonts w:ascii="Arial Narrow" w:eastAsia="Times New Roman" w:hAnsi="Arial Narrow" w:cs="Calibri"/>
                <w:bCs/>
                <w:color w:val="000000"/>
                <w:lang w:eastAsia="es-ES"/>
              </w:rPr>
            </w:pPr>
            <w:r w:rsidRPr="003506F9">
              <w:rPr>
                <w:rFonts w:ascii="Arial Narrow" w:eastAsia="Times New Roman" w:hAnsi="Arial Narrow" w:cs="Calibri"/>
                <w:bCs/>
                <w:color w:val="000000"/>
                <w:lang w:eastAsia="es-ES"/>
              </w:rPr>
              <w:t>Guía de observación</w:t>
            </w:r>
          </w:p>
          <w:p w14:paraId="5A4BA105" w14:textId="77777777" w:rsidR="0073212A" w:rsidRPr="003506F9" w:rsidRDefault="0073212A" w:rsidP="0073212A">
            <w:pPr>
              <w:spacing w:before="120" w:after="120" w:line="240" w:lineRule="auto"/>
              <w:jc w:val="both"/>
              <w:rPr>
                <w:rFonts w:ascii="Arial Narrow" w:eastAsia="Times New Roman" w:hAnsi="Arial Narrow" w:cs="Calibri"/>
                <w:bCs/>
                <w:color w:val="000000"/>
                <w:lang w:eastAsia="es-ES"/>
              </w:rPr>
            </w:pPr>
            <w:r w:rsidRPr="003506F9">
              <w:rPr>
                <w:rFonts w:ascii="Arial Narrow" w:eastAsia="Times New Roman" w:hAnsi="Arial Narrow" w:cs="Calibri"/>
                <w:bCs/>
                <w:color w:val="000000"/>
                <w:lang w:eastAsia="es-ES"/>
              </w:rPr>
              <w:t>Registro anecdótico</w:t>
            </w:r>
          </w:p>
          <w:p w14:paraId="226D1B01" w14:textId="77777777" w:rsidR="0073212A" w:rsidRPr="003506F9" w:rsidRDefault="0073212A" w:rsidP="0073212A">
            <w:pPr>
              <w:spacing w:before="120" w:after="120" w:line="240" w:lineRule="auto"/>
              <w:jc w:val="both"/>
              <w:rPr>
                <w:rFonts w:ascii="Arial Narrow" w:eastAsia="Times New Roman" w:hAnsi="Arial Narrow" w:cs="Calibri"/>
                <w:bCs/>
                <w:color w:val="000000"/>
                <w:lang w:eastAsia="es-ES"/>
              </w:rPr>
            </w:pPr>
            <w:r w:rsidRPr="003506F9">
              <w:rPr>
                <w:rFonts w:ascii="Arial Narrow" w:eastAsia="Times New Roman" w:hAnsi="Arial Narrow" w:cs="Calibri"/>
                <w:bCs/>
                <w:color w:val="000000"/>
                <w:lang w:eastAsia="es-ES"/>
              </w:rPr>
              <w:t>Lista de control</w:t>
            </w:r>
          </w:p>
          <w:p w14:paraId="4EB1B534" w14:textId="77777777" w:rsidR="0073212A" w:rsidRPr="003506F9" w:rsidRDefault="0073212A" w:rsidP="0073212A">
            <w:pPr>
              <w:spacing w:before="120" w:after="120" w:line="240" w:lineRule="auto"/>
              <w:jc w:val="both"/>
              <w:rPr>
                <w:rFonts w:ascii="Arial Narrow" w:eastAsia="Times New Roman" w:hAnsi="Arial Narrow" w:cs="Calibri"/>
                <w:b/>
                <w:bCs/>
                <w:color w:val="000000"/>
                <w:lang w:eastAsia="es-ES"/>
              </w:rPr>
            </w:pPr>
            <w:r w:rsidRPr="003506F9">
              <w:rPr>
                <w:rFonts w:ascii="Arial Narrow" w:eastAsia="Times New Roman" w:hAnsi="Arial Narrow" w:cs="Calibri"/>
                <w:bCs/>
                <w:color w:val="000000"/>
                <w:lang w:eastAsia="es-ES"/>
              </w:rPr>
              <w:t>Diario de clase</w:t>
            </w:r>
          </w:p>
        </w:tc>
      </w:tr>
      <w:tr w:rsidR="0073212A" w:rsidRPr="00685F37" w14:paraId="75453819" w14:textId="77777777" w:rsidTr="008C7C74">
        <w:trPr>
          <w:trHeight w:val="1083"/>
          <w:jc w:val="center"/>
        </w:trPr>
        <w:tc>
          <w:tcPr>
            <w:tcW w:w="2137" w:type="dxa"/>
            <w:noWrap/>
            <w:vAlign w:val="center"/>
            <w:hideMark/>
          </w:tcPr>
          <w:p w14:paraId="07C418A5" w14:textId="77777777" w:rsidR="0073212A" w:rsidRPr="003506F9" w:rsidRDefault="0073212A" w:rsidP="0073212A">
            <w:pPr>
              <w:spacing w:before="120" w:after="120" w:line="240" w:lineRule="auto"/>
              <w:jc w:val="both"/>
              <w:rPr>
                <w:rFonts w:ascii="Arial Narrow" w:eastAsia="Times New Roman" w:hAnsi="Arial Narrow" w:cs="Calibri"/>
                <w:b/>
                <w:bCs/>
                <w:color w:val="000000"/>
                <w:lang w:eastAsia="es-ES"/>
              </w:rPr>
            </w:pPr>
            <w:r w:rsidRPr="003506F9">
              <w:rPr>
                <w:rFonts w:ascii="Arial Narrow" w:hAnsi="Arial Narrow" w:cs="Arial"/>
              </w:rPr>
              <w:t>Análisis de producciones y desempeños del alumnado</w:t>
            </w:r>
          </w:p>
        </w:tc>
        <w:tc>
          <w:tcPr>
            <w:tcW w:w="2693" w:type="dxa"/>
            <w:vAlign w:val="center"/>
          </w:tcPr>
          <w:p w14:paraId="734DADE8" w14:textId="77777777" w:rsidR="007475D2" w:rsidRPr="00566B4B" w:rsidRDefault="007475D2" w:rsidP="007475D2">
            <w:pPr>
              <w:spacing w:before="120" w:after="120" w:line="240" w:lineRule="auto"/>
              <w:jc w:val="both"/>
              <w:rPr>
                <w:rFonts w:ascii="Arial Narrow" w:hAnsi="Arial Narrow" w:cs="Arial"/>
              </w:rPr>
            </w:pPr>
            <w:r w:rsidRPr="00030A20">
              <w:rPr>
                <w:rFonts w:ascii="Arial Narrow" w:hAnsi="Arial Narrow" w:cs="Arial"/>
              </w:rPr>
              <w:t>Carpeta del alumnado</w:t>
            </w:r>
          </w:p>
          <w:p w14:paraId="4E58771C" w14:textId="77777777" w:rsidR="0073212A" w:rsidRPr="003506F9" w:rsidRDefault="0073212A" w:rsidP="0073212A">
            <w:pPr>
              <w:spacing w:before="120" w:after="120" w:line="240" w:lineRule="auto"/>
              <w:jc w:val="both"/>
              <w:rPr>
                <w:rFonts w:ascii="Arial Narrow" w:hAnsi="Arial Narrow" w:cs="Arial"/>
              </w:rPr>
            </w:pPr>
            <w:r w:rsidRPr="003506F9">
              <w:rPr>
                <w:rFonts w:ascii="Arial Narrow" w:hAnsi="Arial Narrow" w:cs="Arial"/>
              </w:rPr>
              <w:t>Proyectos de CAD y 3D</w:t>
            </w:r>
          </w:p>
          <w:p w14:paraId="32DE479D" w14:textId="77777777" w:rsidR="0073212A" w:rsidRPr="003506F9" w:rsidRDefault="0073212A" w:rsidP="0073212A">
            <w:pPr>
              <w:spacing w:before="120" w:after="120" w:line="240" w:lineRule="auto"/>
              <w:jc w:val="both"/>
              <w:rPr>
                <w:rFonts w:ascii="Arial Narrow" w:hAnsi="Arial Narrow" w:cs="Arial"/>
              </w:rPr>
            </w:pPr>
            <w:r w:rsidRPr="003506F9">
              <w:rPr>
                <w:rFonts w:ascii="Arial Narrow" w:hAnsi="Arial Narrow" w:cs="Arial"/>
              </w:rPr>
              <w:t>Trabajos de investigación</w:t>
            </w:r>
          </w:p>
          <w:p w14:paraId="146E0EBB" w14:textId="77777777" w:rsidR="0073212A" w:rsidRPr="003506F9" w:rsidRDefault="0073212A" w:rsidP="0073212A">
            <w:pPr>
              <w:spacing w:before="120" w:after="120" w:line="240" w:lineRule="auto"/>
              <w:jc w:val="both"/>
              <w:rPr>
                <w:rFonts w:ascii="Arial Narrow" w:eastAsia="Times New Roman" w:hAnsi="Arial Narrow" w:cs="Calibri"/>
                <w:b/>
                <w:bCs/>
                <w:color w:val="000000"/>
                <w:lang w:eastAsia="es-ES"/>
              </w:rPr>
            </w:pPr>
            <w:r w:rsidRPr="003506F9">
              <w:rPr>
                <w:rFonts w:ascii="Arial Narrow" w:hAnsi="Arial Narrow" w:cs="Arial"/>
              </w:rPr>
              <w:t>Presentaciones</w:t>
            </w:r>
          </w:p>
        </w:tc>
        <w:tc>
          <w:tcPr>
            <w:tcW w:w="2268" w:type="dxa"/>
            <w:vAlign w:val="center"/>
          </w:tcPr>
          <w:p w14:paraId="5D37D45A" w14:textId="77777777" w:rsidR="0073212A" w:rsidRPr="003506F9" w:rsidRDefault="0073212A" w:rsidP="0073212A">
            <w:pPr>
              <w:spacing w:before="120" w:after="120" w:line="240" w:lineRule="auto"/>
              <w:jc w:val="both"/>
              <w:rPr>
                <w:rFonts w:ascii="Arial Narrow" w:hAnsi="Arial Narrow" w:cs="Arial"/>
              </w:rPr>
            </w:pPr>
            <w:r w:rsidRPr="003506F9">
              <w:rPr>
                <w:rFonts w:ascii="Arial Narrow" w:hAnsi="Arial Narrow" w:cs="Arial"/>
              </w:rPr>
              <w:t>Rúbrica</w:t>
            </w:r>
          </w:p>
          <w:p w14:paraId="41DA7848" w14:textId="77777777" w:rsidR="0073212A" w:rsidRPr="003506F9" w:rsidRDefault="0073212A" w:rsidP="0073212A">
            <w:pPr>
              <w:spacing w:before="120" w:after="120" w:line="240" w:lineRule="auto"/>
              <w:jc w:val="both"/>
              <w:rPr>
                <w:rFonts w:ascii="Arial Narrow" w:eastAsia="Times New Roman" w:hAnsi="Arial Narrow" w:cs="Calibri"/>
                <w:b/>
                <w:bCs/>
                <w:color w:val="000000"/>
                <w:lang w:eastAsia="es-ES"/>
              </w:rPr>
            </w:pPr>
            <w:r w:rsidRPr="003506F9">
              <w:rPr>
                <w:rFonts w:ascii="Arial Narrow" w:hAnsi="Arial Narrow" w:cs="Arial"/>
              </w:rPr>
              <w:t>Escala de valoración</w:t>
            </w:r>
          </w:p>
        </w:tc>
      </w:tr>
      <w:tr w:rsidR="0073212A" w:rsidRPr="00685F37" w14:paraId="502CCACC" w14:textId="77777777" w:rsidTr="008C7C74">
        <w:trPr>
          <w:trHeight w:val="703"/>
          <w:jc w:val="center"/>
        </w:trPr>
        <w:tc>
          <w:tcPr>
            <w:tcW w:w="2137" w:type="dxa"/>
            <w:shd w:val="clear" w:color="000000" w:fill="D6DCE4"/>
            <w:noWrap/>
            <w:vAlign w:val="center"/>
            <w:hideMark/>
          </w:tcPr>
          <w:p w14:paraId="7B85FE08" w14:textId="77777777" w:rsidR="0073212A" w:rsidRPr="003506F9" w:rsidRDefault="0073212A" w:rsidP="0073212A">
            <w:pPr>
              <w:spacing w:before="120" w:after="120" w:line="240" w:lineRule="auto"/>
              <w:jc w:val="both"/>
              <w:rPr>
                <w:rFonts w:ascii="Arial Narrow" w:eastAsia="Times New Roman" w:hAnsi="Arial Narrow" w:cs="Calibri"/>
                <w:b/>
                <w:bCs/>
                <w:color w:val="000000"/>
                <w:lang w:eastAsia="es-ES"/>
              </w:rPr>
            </w:pPr>
            <w:r w:rsidRPr="003506F9">
              <w:rPr>
                <w:rFonts w:ascii="Arial Narrow" w:hAnsi="Arial Narrow" w:cs="Arial"/>
              </w:rPr>
              <w:t>Análisis de respuestas del alumnado</w:t>
            </w:r>
          </w:p>
        </w:tc>
        <w:tc>
          <w:tcPr>
            <w:tcW w:w="2693" w:type="dxa"/>
            <w:shd w:val="clear" w:color="000000" w:fill="D6DCE4"/>
            <w:vAlign w:val="center"/>
          </w:tcPr>
          <w:p w14:paraId="5E6F68EC" w14:textId="77777777" w:rsidR="0073212A" w:rsidRPr="003506F9" w:rsidRDefault="0073212A" w:rsidP="0073212A">
            <w:pPr>
              <w:spacing w:before="120" w:after="120" w:line="240" w:lineRule="auto"/>
              <w:jc w:val="both"/>
              <w:rPr>
                <w:rFonts w:ascii="Arial Narrow" w:hAnsi="Arial Narrow" w:cs="Arial"/>
              </w:rPr>
            </w:pPr>
            <w:r w:rsidRPr="003506F9">
              <w:rPr>
                <w:rFonts w:ascii="Arial Narrow" w:hAnsi="Arial Narrow" w:cs="Arial"/>
              </w:rPr>
              <w:t>Prueba escrita</w:t>
            </w:r>
          </w:p>
          <w:p w14:paraId="731914DA" w14:textId="77777777" w:rsidR="0073212A" w:rsidRPr="003506F9" w:rsidRDefault="0073212A" w:rsidP="0073212A">
            <w:pPr>
              <w:spacing w:before="120" w:after="120" w:line="240" w:lineRule="auto"/>
              <w:jc w:val="both"/>
              <w:rPr>
                <w:rFonts w:ascii="Arial Narrow" w:eastAsia="Times New Roman" w:hAnsi="Arial Narrow" w:cs="Calibri"/>
                <w:b/>
                <w:bCs/>
                <w:color w:val="000000"/>
                <w:lang w:eastAsia="es-ES"/>
              </w:rPr>
            </w:pPr>
            <w:r w:rsidRPr="003506F9">
              <w:rPr>
                <w:rFonts w:ascii="Arial Narrow" w:hAnsi="Arial Narrow" w:cs="Arial"/>
              </w:rPr>
              <w:t>Prueba oral</w:t>
            </w:r>
          </w:p>
        </w:tc>
        <w:tc>
          <w:tcPr>
            <w:tcW w:w="2268" w:type="dxa"/>
            <w:shd w:val="clear" w:color="000000" w:fill="D6DCE4"/>
            <w:vAlign w:val="center"/>
          </w:tcPr>
          <w:p w14:paraId="2441D759" w14:textId="77777777" w:rsidR="0073212A" w:rsidRPr="003506F9" w:rsidRDefault="0073212A" w:rsidP="0073212A">
            <w:pPr>
              <w:spacing w:before="120" w:after="120" w:line="240" w:lineRule="auto"/>
              <w:jc w:val="both"/>
              <w:rPr>
                <w:rFonts w:ascii="Arial Narrow" w:hAnsi="Arial Narrow" w:cs="Arial"/>
              </w:rPr>
            </w:pPr>
            <w:r w:rsidRPr="003506F9">
              <w:rPr>
                <w:rFonts w:ascii="Arial Narrow" w:hAnsi="Arial Narrow" w:cs="Arial"/>
              </w:rPr>
              <w:t>Rúbrica</w:t>
            </w:r>
          </w:p>
          <w:p w14:paraId="0CEF3765" w14:textId="77777777" w:rsidR="0073212A" w:rsidRPr="003506F9" w:rsidRDefault="0073212A" w:rsidP="0073212A">
            <w:pPr>
              <w:spacing w:before="120" w:after="120" w:line="240" w:lineRule="auto"/>
              <w:jc w:val="both"/>
              <w:rPr>
                <w:rFonts w:ascii="Arial Narrow" w:eastAsia="Times New Roman" w:hAnsi="Arial Narrow" w:cs="Calibri"/>
                <w:b/>
                <w:bCs/>
                <w:color w:val="000000"/>
                <w:lang w:eastAsia="es-ES"/>
              </w:rPr>
            </w:pPr>
            <w:r w:rsidRPr="003506F9">
              <w:rPr>
                <w:rFonts w:ascii="Arial Narrow" w:hAnsi="Arial Narrow" w:cs="Arial"/>
              </w:rPr>
              <w:t>Escala de valoración</w:t>
            </w:r>
          </w:p>
        </w:tc>
      </w:tr>
    </w:tbl>
    <w:p w14:paraId="616CDB49" w14:textId="77777777" w:rsidR="00E53217" w:rsidRPr="003506F9" w:rsidRDefault="00E53217" w:rsidP="000B2045">
      <w:pPr>
        <w:pStyle w:val="Encabezadodelndice"/>
        <w:numPr>
          <w:ilvl w:val="0"/>
          <w:numId w:val="35"/>
        </w:numPr>
      </w:pPr>
      <w:bookmarkStart w:id="17" w:name="_Toc369023466"/>
      <w:bookmarkStart w:id="18" w:name="_Toc400486631"/>
      <w:bookmarkStart w:id="19" w:name="_Toc431750800"/>
      <w:bookmarkStart w:id="20" w:name="_Toc446159196"/>
      <w:bookmarkStart w:id="21" w:name="_Toc446184620"/>
      <w:bookmarkStart w:id="22" w:name="_Toc446239505"/>
      <w:bookmarkStart w:id="23" w:name="_Toc446239902"/>
      <w:bookmarkStart w:id="24" w:name="_Toc493360936"/>
      <w:bookmarkStart w:id="25" w:name="_Toc493410029"/>
      <w:bookmarkStart w:id="26" w:name="_Toc21283650"/>
      <w:bookmarkStart w:id="27" w:name="_Toc21283849"/>
      <w:bookmarkStart w:id="28" w:name="_Toc54207538"/>
      <w:bookmarkStart w:id="29" w:name="_Toc55676082"/>
      <w:bookmarkStart w:id="30" w:name="_Toc431911604"/>
      <w:bookmarkStart w:id="31" w:name="_Toc55676985"/>
      <w:bookmarkStart w:id="32" w:name="_Toc55681294"/>
      <w:r w:rsidRPr="003506F9">
        <w:t>CRITERIOS DE CALIFICACIÓN</w:t>
      </w:r>
      <w:bookmarkEnd w:id="17"/>
      <w:bookmarkEnd w:id="18"/>
      <w:bookmarkEnd w:id="19"/>
      <w:r w:rsidR="00A64E5C" w:rsidRPr="003506F9">
        <w:t xml:space="preserve">. </w:t>
      </w:r>
      <w:bookmarkEnd w:id="20"/>
      <w:bookmarkEnd w:id="21"/>
      <w:bookmarkEnd w:id="22"/>
      <w:bookmarkEnd w:id="23"/>
      <w:bookmarkEnd w:id="24"/>
      <w:bookmarkEnd w:id="25"/>
      <w:bookmarkEnd w:id="26"/>
      <w:bookmarkEnd w:id="27"/>
      <w:bookmarkEnd w:id="28"/>
      <w:bookmarkEnd w:id="29"/>
      <w:bookmarkEnd w:id="30"/>
      <w:bookmarkEnd w:id="31"/>
      <w:bookmarkEnd w:id="32"/>
    </w:p>
    <w:p w14:paraId="284A49F3" w14:textId="77777777" w:rsidR="000B2045" w:rsidRDefault="000B2045" w:rsidP="0040748F">
      <w:pPr>
        <w:spacing w:before="120" w:after="120" w:line="240" w:lineRule="auto"/>
        <w:jc w:val="both"/>
        <w:rPr>
          <w:rFonts w:ascii="Arial" w:hAnsi="Arial" w:cs="Arial"/>
        </w:rPr>
      </w:pPr>
    </w:p>
    <w:p w14:paraId="28255DEE" w14:textId="689B48F2" w:rsidR="0040748F" w:rsidRPr="003506F9" w:rsidRDefault="0040748F" w:rsidP="0040748F">
      <w:pPr>
        <w:spacing w:before="120" w:after="120" w:line="240" w:lineRule="auto"/>
        <w:jc w:val="both"/>
        <w:rPr>
          <w:rFonts w:ascii="Arial" w:hAnsi="Arial" w:cs="Arial"/>
        </w:rPr>
      </w:pPr>
      <w:r w:rsidRPr="003506F9">
        <w:rPr>
          <w:rFonts w:ascii="Arial" w:hAnsi="Arial" w:cs="Arial"/>
        </w:rPr>
        <w:t xml:space="preserve">La calificación del alumnado se realizará por evaluaciones, basándonos en la información recogida a partir de los distintos instrumentos de evaluación que serán variados y adaptados al grupo-clase. Se obtendrá aplicando los criterios de evaluación recogidos en el </w:t>
      </w:r>
      <w:hyperlink r:id="rId12" w:tgtFrame="_blank" w:history="1">
        <w:r w:rsidRPr="003506F9">
          <w:rPr>
            <w:rFonts w:ascii="Arial" w:hAnsi="Arial" w:cs="Arial"/>
          </w:rPr>
          <w:t>Decreto 60/2022, de 30 de agosto, por el que se regula la ordenación y se establece el currículo de Bachillerato en el Principado de Asturias</w:t>
        </w:r>
      </w:hyperlink>
      <w:r w:rsidRPr="003506F9">
        <w:rPr>
          <w:rFonts w:ascii="Arial" w:hAnsi="Arial" w:cs="Arial"/>
        </w:rPr>
        <w:t xml:space="preserve"> (BOPA 01-09-2022), correspondientes a cada una de las competencias específicas de la materia, que a su vez están asociadas a los diferentes indicadores de logro del perfil de salida del alumnado al terminar la etapa, con idéntica ponderación. Esto permitirá conocer el grado de adquisición de las competencias clave. La calificación final del curso se obtendrá teniendo en cuenta la progresión del alumno/a en todas las evaluaciones. Los alumnos con calificación negativa en una evaluación deberán entregar las producciones no presentadas o las evaluadas negativamente.</w:t>
      </w:r>
    </w:p>
    <w:p w14:paraId="3C914835" w14:textId="77777777" w:rsidR="00754224" w:rsidRPr="00685F37" w:rsidRDefault="00754224" w:rsidP="0040748F">
      <w:pPr>
        <w:spacing w:before="120" w:after="120" w:line="240" w:lineRule="auto"/>
        <w:jc w:val="both"/>
        <w:rPr>
          <w:rFonts w:ascii="Arial" w:hAnsi="Arial" w:cs="Arial"/>
          <w:highlight w:val="yellow"/>
        </w:rPr>
        <w:sectPr w:rsidR="00754224" w:rsidRPr="00685F37" w:rsidSect="00B272FF">
          <w:pgSz w:w="11906" w:h="16838"/>
          <w:pgMar w:top="1417" w:right="1133" w:bottom="1417" w:left="1701" w:header="708" w:footer="708" w:gutter="0"/>
          <w:cols w:space="708"/>
          <w:docGrid w:linePitch="360"/>
        </w:sectPr>
      </w:pPr>
    </w:p>
    <w:p w14:paraId="2C8BDD71" w14:textId="77777777" w:rsidR="00650CC2" w:rsidRPr="00685F37" w:rsidRDefault="00650CC2" w:rsidP="00124E55">
      <w:pPr>
        <w:spacing w:after="0" w:line="240" w:lineRule="auto"/>
        <w:rPr>
          <w:rFonts w:ascii="Times New Roman" w:hAnsi="Times New Roman"/>
          <w:color w:val="000000"/>
          <w:sz w:val="24"/>
          <w:highlight w:val="yellow"/>
        </w:rPr>
      </w:pPr>
    </w:p>
    <w:tbl>
      <w:tblPr>
        <w:tblW w:w="1408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4"/>
        <w:gridCol w:w="4475"/>
        <w:gridCol w:w="652"/>
        <w:gridCol w:w="391"/>
        <w:gridCol w:w="792"/>
        <w:gridCol w:w="551"/>
        <w:gridCol w:w="902"/>
        <w:gridCol w:w="501"/>
        <w:gridCol w:w="802"/>
        <w:gridCol w:w="802"/>
        <w:gridCol w:w="662"/>
      </w:tblGrid>
      <w:tr w:rsidR="00F418C2" w:rsidRPr="00685F37" w14:paraId="5B806AA3" w14:textId="77777777" w:rsidTr="00582569">
        <w:trPr>
          <w:trHeight w:val="276"/>
        </w:trPr>
        <w:tc>
          <w:tcPr>
            <w:tcW w:w="3554" w:type="dxa"/>
            <w:tcBorders>
              <w:bottom w:val="single" w:sz="4" w:space="0" w:color="auto"/>
            </w:tcBorders>
            <w:shd w:val="clear" w:color="000000" w:fill="8496B0"/>
            <w:vAlign w:val="center"/>
            <w:hideMark/>
          </w:tcPr>
          <w:p w14:paraId="0CBAF6C5" w14:textId="77777777" w:rsidR="00F418C2" w:rsidRPr="009036A6" w:rsidRDefault="00F418C2" w:rsidP="00F418C2">
            <w:pPr>
              <w:spacing w:after="0" w:line="240" w:lineRule="auto"/>
              <w:jc w:val="center"/>
              <w:rPr>
                <w:rFonts w:ascii="Arial Narrow" w:eastAsia="Times New Roman" w:hAnsi="Arial Narrow" w:cs="Calibri"/>
                <w:b/>
                <w:bCs/>
                <w:color w:val="FFFFFF"/>
                <w:lang w:eastAsia="es-ES"/>
              </w:rPr>
            </w:pPr>
            <w:r w:rsidRPr="009036A6">
              <w:rPr>
                <w:rFonts w:ascii="Arial Narrow" w:eastAsia="Times New Roman" w:hAnsi="Arial Narrow" w:cs="Calibri"/>
                <w:b/>
                <w:bCs/>
                <w:color w:val="FFFFFF"/>
                <w:lang w:eastAsia="es-ES"/>
              </w:rPr>
              <w:t>COMPETENCIAS ESPECÍFICAS (CE)</w:t>
            </w:r>
          </w:p>
        </w:tc>
        <w:tc>
          <w:tcPr>
            <w:tcW w:w="4475" w:type="dxa"/>
            <w:tcBorders>
              <w:bottom w:val="single" w:sz="4" w:space="0" w:color="auto"/>
            </w:tcBorders>
            <w:shd w:val="clear" w:color="000000" w:fill="8496B0"/>
            <w:vAlign w:val="center"/>
            <w:hideMark/>
          </w:tcPr>
          <w:p w14:paraId="7B999850" w14:textId="77777777" w:rsidR="00F418C2" w:rsidRPr="009036A6" w:rsidRDefault="00F418C2" w:rsidP="00F418C2">
            <w:pPr>
              <w:spacing w:after="0" w:line="240" w:lineRule="auto"/>
              <w:jc w:val="center"/>
              <w:rPr>
                <w:rFonts w:ascii="Arial Narrow" w:eastAsia="Times New Roman" w:hAnsi="Arial Narrow" w:cs="Calibri"/>
                <w:b/>
                <w:bCs/>
                <w:color w:val="FFFFFF"/>
                <w:lang w:eastAsia="es-ES"/>
              </w:rPr>
            </w:pPr>
            <w:proofErr w:type="spellStart"/>
            <w:r w:rsidRPr="009036A6">
              <w:rPr>
                <w:rFonts w:ascii="Arial Narrow" w:eastAsia="Times New Roman" w:hAnsi="Arial Narrow" w:cs="Calibri"/>
                <w:b/>
                <w:bCs/>
                <w:color w:val="FFFFFF"/>
                <w:lang w:eastAsia="es-ES"/>
              </w:rPr>
              <w:t>CEv</w:t>
            </w:r>
            <w:proofErr w:type="spellEnd"/>
          </w:p>
        </w:tc>
        <w:tc>
          <w:tcPr>
            <w:tcW w:w="652" w:type="dxa"/>
            <w:tcBorders>
              <w:bottom w:val="single" w:sz="4" w:space="0" w:color="auto"/>
            </w:tcBorders>
            <w:shd w:val="clear" w:color="000000" w:fill="8496B0"/>
            <w:vAlign w:val="center"/>
            <w:hideMark/>
          </w:tcPr>
          <w:p w14:paraId="4E753078" w14:textId="77777777" w:rsidR="00F418C2" w:rsidRPr="009036A6" w:rsidRDefault="00F418C2" w:rsidP="00F418C2">
            <w:pPr>
              <w:spacing w:after="0" w:line="240" w:lineRule="auto"/>
              <w:jc w:val="center"/>
              <w:rPr>
                <w:rFonts w:ascii="Arial Narrow" w:eastAsia="Times New Roman" w:hAnsi="Arial Narrow" w:cs="Calibri"/>
                <w:b/>
                <w:bCs/>
                <w:color w:val="FFFFFF"/>
                <w:lang w:eastAsia="es-ES"/>
              </w:rPr>
            </w:pPr>
            <w:r w:rsidRPr="009036A6">
              <w:rPr>
                <w:rFonts w:ascii="Arial Narrow" w:eastAsia="Times New Roman" w:hAnsi="Arial Narrow" w:cs="Calibri"/>
                <w:b/>
                <w:bCs/>
                <w:color w:val="FFFFFF"/>
                <w:lang w:eastAsia="es-ES"/>
              </w:rPr>
              <w:t>CCL</w:t>
            </w:r>
          </w:p>
        </w:tc>
        <w:tc>
          <w:tcPr>
            <w:tcW w:w="391" w:type="dxa"/>
            <w:tcBorders>
              <w:bottom w:val="single" w:sz="4" w:space="0" w:color="auto"/>
            </w:tcBorders>
            <w:shd w:val="clear" w:color="000000" w:fill="8496B0"/>
            <w:vAlign w:val="center"/>
            <w:hideMark/>
          </w:tcPr>
          <w:p w14:paraId="00D14BBB" w14:textId="77777777" w:rsidR="00F418C2" w:rsidRPr="009036A6" w:rsidRDefault="00F418C2" w:rsidP="00F418C2">
            <w:pPr>
              <w:spacing w:after="0" w:line="240" w:lineRule="auto"/>
              <w:jc w:val="center"/>
              <w:rPr>
                <w:rFonts w:ascii="Arial Narrow" w:eastAsia="Times New Roman" w:hAnsi="Arial Narrow" w:cs="Calibri"/>
                <w:b/>
                <w:bCs/>
                <w:color w:val="FFFFFF"/>
                <w:lang w:eastAsia="es-ES"/>
              </w:rPr>
            </w:pPr>
            <w:r w:rsidRPr="009036A6">
              <w:rPr>
                <w:rFonts w:ascii="Arial Narrow" w:eastAsia="Times New Roman" w:hAnsi="Arial Narrow" w:cs="Calibri"/>
                <w:b/>
                <w:bCs/>
                <w:color w:val="FFFFFF"/>
                <w:lang w:eastAsia="es-ES"/>
              </w:rPr>
              <w:t>CP</w:t>
            </w:r>
          </w:p>
        </w:tc>
        <w:tc>
          <w:tcPr>
            <w:tcW w:w="792" w:type="dxa"/>
            <w:tcBorders>
              <w:bottom w:val="single" w:sz="4" w:space="0" w:color="auto"/>
            </w:tcBorders>
            <w:shd w:val="clear" w:color="000000" w:fill="8496B0"/>
            <w:vAlign w:val="center"/>
            <w:hideMark/>
          </w:tcPr>
          <w:p w14:paraId="7852FA21" w14:textId="77777777" w:rsidR="00F418C2" w:rsidRPr="009036A6" w:rsidRDefault="00F418C2" w:rsidP="00F418C2">
            <w:pPr>
              <w:spacing w:after="0" w:line="240" w:lineRule="auto"/>
              <w:jc w:val="center"/>
              <w:rPr>
                <w:rFonts w:ascii="Arial Narrow" w:eastAsia="Times New Roman" w:hAnsi="Arial Narrow" w:cs="Calibri"/>
                <w:b/>
                <w:bCs/>
                <w:color w:val="FFFFFF"/>
                <w:lang w:eastAsia="es-ES"/>
              </w:rPr>
            </w:pPr>
            <w:r w:rsidRPr="009036A6">
              <w:rPr>
                <w:rFonts w:ascii="Arial Narrow" w:eastAsia="Times New Roman" w:hAnsi="Arial Narrow" w:cs="Calibri"/>
                <w:b/>
                <w:bCs/>
                <w:color w:val="FFFFFF"/>
                <w:lang w:eastAsia="es-ES"/>
              </w:rPr>
              <w:t>STEM</w:t>
            </w:r>
          </w:p>
        </w:tc>
        <w:tc>
          <w:tcPr>
            <w:tcW w:w="551" w:type="dxa"/>
            <w:tcBorders>
              <w:bottom w:val="single" w:sz="4" w:space="0" w:color="auto"/>
            </w:tcBorders>
            <w:shd w:val="clear" w:color="000000" w:fill="8496B0"/>
            <w:vAlign w:val="center"/>
            <w:hideMark/>
          </w:tcPr>
          <w:p w14:paraId="2252C2D8" w14:textId="77777777" w:rsidR="00F418C2" w:rsidRPr="009036A6" w:rsidRDefault="00F418C2" w:rsidP="00F418C2">
            <w:pPr>
              <w:spacing w:after="0" w:line="240" w:lineRule="auto"/>
              <w:jc w:val="center"/>
              <w:rPr>
                <w:rFonts w:ascii="Arial Narrow" w:eastAsia="Times New Roman" w:hAnsi="Arial Narrow" w:cs="Calibri"/>
                <w:b/>
                <w:bCs/>
                <w:color w:val="FFFFFF"/>
                <w:lang w:eastAsia="es-ES"/>
              </w:rPr>
            </w:pPr>
            <w:r w:rsidRPr="009036A6">
              <w:rPr>
                <w:rFonts w:ascii="Arial Narrow" w:eastAsia="Times New Roman" w:hAnsi="Arial Narrow" w:cs="Calibri"/>
                <w:b/>
                <w:bCs/>
                <w:color w:val="FFFFFF"/>
                <w:lang w:eastAsia="es-ES"/>
              </w:rPr>
              <w:t>CD</w:t>
            </w:r>
          </w:p>
        </w:tc>
        <w:tc>
          <w:tcPr>
            <w:tcW w:w="902" w:type="dxa"/>
            <w:tcBorders>
              <w:bottom w:val="single" w:sz="4" w:space="0" w:color="auto"/>
            </w:tcBorders>
            <w:shd w:val="clear" w:color="000000" w:fill="8496B0"/>
            <w:vAlign w:val="center"/>
            <w:hideMark/>
          </w:tcPr>
          <w:p w14:paraId="5C09AB6A" w14:textId="77777777" w:rsidR="00F418C2" w:rsidRPr="009036A6" w:rsidRDefault="00F418C2" w:rsidP="00F418C2">
            <w:pPr>
              <w:spacing w:after="0" w:line="240" w:lineRule="auto"/>
              <w:jc w:val="center"/>
              <w:rPr>
                <w:rFonts w:ascii="Arial Narrow" w:eastAsia="Times New Roman" w:hAnsi="Arial Narrow" w:cs="Calibri"/>
                <w:b/>
                <w:bCs/>
                <w:color w:val="FFFFFF"/>
                <w:lang w:eastAsia="es-ES"/>
              </w:rPr>
            </w:pPr>
            <w:r w:rsidRPr="009036A6">
              <w:rPr>
                <w:rFonts w:ascii="Arial Narrow" w:eastAsia="Times New Roman" w:hAnsi="Arial Narrow" w:cs="Calibri"/>
                <w:b/>
                <w:bCs/>
                <w:color w:val="FFFFFF"/>
                <w:lang w:eastAsia="es-ES"/>
              </w:rPr>
              <w:t>CPSAA</w:t>
            </w:r>
          </w:p>
        </w:tc>
        <w:tc>
          <w:tcPr>
            <w:tcW w:w="501" w:type="dxa"/>
            <w:tcBorders>
              <w:bottom w:val="single" w:sz="4" w:space="0" w:color="auto"/>
            </w:tcBorders>
            <w:shd w:val="clear" w:color="000000" w:fill="8496B0"/>
            <w:vAlign w:val="center"/>
            <w:hideMark/>
          </w:tcPr>
          <w:p w14:paraId="7A01DE44" w14:textId="77777777" w:rsidR="00F418C2" w:rsidRPr="009036A6" w:rsidRDefault="00F418C2" w:rsidP="00F418C2">
            <w:pPr>
              <w:spacing w:after="0" w:line="240" w:lineRule="auto"/>
              <w:jc w:val="center"/>
              <w:rPr>
                <w:rFonts w:ascii="Arial Narrow" w:eastAsia="Times New Roman" w:hAnsi="Arial Narrow" w:cs="Calibri"/>
                <w:b/>
                <w:bCs/>
                <w:color w:val="FFFFFF"/>
                <w:lang w:eastAsia="es-ES"/>
              </w:rPr>
            </w:pPr>
            <w:r w:rsidRPr="009036A6">
              <w:rPr>
                <w:rFonts w:ascii="Arial Narrow" w:eastAsia="Times New Roman" w:hAnsi="Arial Narrow" w:cs="Calibri"/>
                <w:b/>
                <w:bCs/>
                <w:color w:val="FFFFFF"/>
                <w:lang w:eastAsia="es-ES"/>
              </w:rPr>
              <w:t>CC</w:t>
            </w:r>
          </w:p>
        </w:tc>
        <w:tc>
          <w:tcPr>
            <w:tcW w:w="802" w:type="dxa"/>
            <w:tcBorders>
              <w:bottom w:val="single" w:sz="4" w:space="0" w:color="auto"/>
            </w:tcBorders>
            <w:shd w:val="clear" w:color="000000" w:fill="8496B0"/>
            <w:vAlign w:val="center"/>
            <w:hideMark/>
          </w:tcPr>
          <w:p w14:paraId="34B8D1F6" w14:textId="77777777" w:rsidR="00F418C2" w:rsidRPr="009036A6" w:rsidRDefault="00F418C2" w:rsidP="00F418C2">
            <w:pPr>
              <w:spacing w:after="0" w:line="240" w:lineRule="auto"/>
              <w:jc w:val="center"/>
              <w:rPr>
                <w:rFonts w:ascii="Arial Narrow" w:eastAsia="Times New Roman" w:hAnsi="Arial Narrow" w:cs="Calibri"/>
                <w:b/>
                <w:bCs/>
                <w:color w:val="FFFFFF"/>
                <w:lang w:eastAsia="es-ES"/>
              </w:rPr>
            </w:pPr>
            <w:r w:rsidRPr="009036A6">
              <w:rPr>
                <w:rFonts w:ascii="Arial Narrow" w:eastAsia="Times New Roman" w:hAnsi="Arial Narrow" w:cs="Calibri"/>
                <w:b/>
                <w:bCs/>
                <w:color w:val="FFFFFF"/>
                <w:lang w:eastAsia="es-ES"/>
              </w:rPr>
              <w:t>CE</w:t>
            </w:r>
          </w:p>
        </w:tc>
        <w:tc>
          <w:tcPr>
            <w:tcW w:w="802" w:type="dxa"/>
            <w:tcBorders>
              <w:bottom w:val="single" w:sz="4" w:space="0" w:color="auto"/>
            </w:tcBorders>
            <w:shd w:val="clear" w:color="000000" w:fill="8496B0"/>
            <w:vAlign w:val="center"/>
            <w:hideMark/>
          </w:tcPr>
          <w:p w14:paraId="315B9C91" w14:textId="77777777" w:rsidR="00F418C2" w:rsidRPr="009036A6" w:rsidRDefault="00F418C2" w:rsidP="00F418C2">
            <w:pPr>
              <w:spacing w:after="0" w:line="240" w:lineRule="auto"/>
              <w:jc w:val="center"/>
              <w:rPr>
                <w:rFonts w:ascii="Arial Narrow" w:eastAsia="Times New Roman" w:hAnsi="Arial Narrow" w:cs="Calibri"/>
                <w:b/>
                <w:bCs/>
                <w:color w:val="FFFFFF"/>
                <w:lang w:eastAsia="es-ES"/>
              </w:rPr>
            </w:pPr>
            <w:r w:rsidRPr="009036A6">
              <w:rPr>
                <w:rFonts w:ascii="Arial Narrow" w:eastAsia="Times New Roman" w:hAnsi="Arial Narrow" w:cs="Calibri"/>
                <w:b/>
                <w:bCs/>
                <w:color w:val="FFFFFF"/>
                <w:lang w:eastAsia="es-ES"/>
              </w:rPr>
              <w:t>CCEC</w:t>
            </w:r>
          </w:p>
        </w:tc>
        <w:tc>
          <w:tcPr>
            <w:tcW w:w="662" w:type="dxa"/>
            <w:tcBorders>
              <w:bottom w:val="single" w:sz="4" w:space="0" w:color="auto"/>
            </w:tcBorders>
            <w:shd w:val="clear" w:color="000000" w:fill="8496B0"/>
            <w:vAlign w:val="center"/>
            <w:hideMark/>
          </w:tcPr>
          <w:p w14:paraId="2292241E" w14:textId="77777777" w:rsidR="00F418C2" w:rsidRPr="009036A6" w:rsidRDefault="00F418C2" w:rsidP="00582569">
            <w:pPr>
              <w:spacing w:after="0" w:line="240" w:lineRule="auto"/>
              <w:jc w:val="center"/>
              <w:rPr>
                <w:rFonts w:ascii="Arial Narrow" w:eastAsia="Times New Roman" w:hAnsi="Arial Narrow" w:cs="Calibri"/>
                <w:b/>
                <w:bCs/>
                <w:color w:val="FFFFFF"/>
                <w:lang w:eastAsia="es-ES"/>
              </w:rPr>
            </w:pPr>
            <w:r w:rsidRPr="009036A6">
              <w:rPr>
                <w:rFonts w:ascii="Arial Narrow" w:eastAsia="Times New Roman" w:hAnsi="Arial Narrow" w:cs="Calibri"/>
                <w:b/>
                <w:bCs/>
                <w:color w:val="FFFFFF"/>
                <w:lang w:eastAsia="es-ES"/>
              </w:rPr>
              <w:t>POND</w:t>
            </w:r>
          </w:p>
        </w:tc>
      </w:tr>
      <w:tr w:rsidR="00F418C2" w:rsidRPr="00685F37" w14:paraId="465EA5C9" w14:textId="77777777" w:rsidTr="00582569">
        <w:trPr>
          <w:trHeight w:val="1428"/>
        </w:trPr>
        <w:tc>
          <w:tcPr>
            <w:tcW w:w="3554" w:type="dxa"/>
            <w:tcBorders>
              <w:left w:val="nil"/>
              <w:bottom w:val="nil"/>
              <w:right w:val="nil"/>
            </w:tcBorders>
            <w:shd w:val="clear" w:color="000000" w:fill="D6DCE4"/>
            <w:noWrap/>
            <w:vAlign w:val="center"/>
            <w:hideMark/>
          </w:tcPr>
          <w:p w14:paraId="6887E3F3" w14:textId="77777777" w:rsidR="00F418C2" w:rsidRPr="009036A6" w:rsidRDefault="00F418C2" w:rsidP="00F418C2">
            <w:pPr>
              <w:spacing w:after="0" w:line="240" w:lineRule="auto"/>
              <w:jc w:val="both"/>
              <w:rPr>
                <w:rFonts w:ascii="Arial Narrow" w:eastAsia="Times New Roman" w:hAnsi="Arial Narrow" w:cs="Calibri"/>
                <w:b/>
                <w:bCs/>
                <w:color w:val="000000"/>
                <w:lang w:eastAsia="es-ES"/>
              </w:rPr>
            </w:pPr>
            <w:r w:rsidRPr="009036A6">
              <w:rPr>
                <w:rFonts w:ascii="Arial Narrow" w:eastAsia="Times New Roman" w:hAnsi="Arial Narrow" w:cs="Calibri"/>
                <w:b/>
                <w:bCs/>
                <w:color w:val="000000"/>
                <w:lang w:eastAsia="es-ES"/>
              </w:rPr>
              <w:t>CE1.</w:t>
            </w:r>
            <w:r w:rsidRPr="009036A6">
              <w:rPr>
                <w:rFonts w:ascii="Arial Narrow" w:eastAsia="Times New Roman" w:hAnsi="Arial Narrow" w:cs="Calibri"/>
                <w:color w:val="000000"/>
                <w:lang w:eastAsia="es-ES"/>
              </w:rPr>
              <w:t xml:space="preserve"> Interpretar elementos o conjuntos arquitectónicos y de ingeniería, empleando recursos asociados a la percepción, estudio, construcción e investigación de formas para analizar las estructuras geométricas y los elementos técnicos utilizados. </w:t>
            </w:r>
          </w:p>
        </w:tc>
        <w:tc>
          <w:tcPr>
            <w:tcW w:w="4475" w:type="dxa"/>
            <w:tcBorders>
              <w:left w:val="nil"/>
              <w:bottom w:val="nil"/>
              <w:right w:val="nil"/>
            </w:tcBorders>
            <w:shd w:val="clear" w:color="000000" w:fill="D6DCE4"/>
            <w:vAlign w:val="center"/>
            <w:hideMark/>
          </w:tcPr>
          <w:p w14:paraId="4040E155" w14:textId="77777777" w:rsidR="00F418C2" w:rsidRPr="00685F37" w:rsidRDefault="00F418C2" w:rsidP="00F418C2">
            <w:pPr>
              <w:spacing w:after="0" w:line="240" w:lineRule="auto"/>
              <w:jc w:val="both"/>
              <w:rPr>
                <w:rFonts w:ascii="Arial Narrow" w:eastAsia="Times New Roman" w:hAnsi="Arial Narrow" w:cs="Calibri"/>
                <w:color w:val="000000"/>
                <w:highlight w:val="yellow"/>
                <w:lang w:eastAsia="es-ES"/>
              </w:rPr>
            </w:pPr>
            <w:r w:rsidRPr="00F15366">
              <w:rPr>
                <w:rFonts w:ascii="Arial Narrow" w:eastAsia="Times New Roman" w:hAnsi="Arial Narrow" w:cs="Calibri"/>
                <w:color w:val="000000"/>
                <w:lang w:eastAsia="es-ES"/>
              </w:rPr>
              <w:t xml:space="preserve">1.1. </w:t>
            </w:r>
            <w:r w:rsidR="00F15366" w:rsidRPr="00F15366">
              <w:rPr>
                <w:rFonts w:ascii="Arial Narrow" w:eastAsia="Times New Roman" w:hAnsi="Arial Narrow" w:cs="Calibri"/>
                <w:color w:val="000000"/>
                <w:lang w:eastAsia="es-ES"/>
              </w:rPr>
              <w:t>Analizar la evolución de las estructuras geométricas y elementos técnicos en la arquitectura e ingeniería contemporáneas, valorando la influencia del progreso tecnológico y de las técnicas digitales de representación y modelado en los campos de la arquitectura y la ingeniería.</w:t>
            </w:r>
          </w:p>
        </w:tc>
        <w:tc>
          <w:tcPr>
            <w:tcW w:w="652" w:type="dxa"/>
            <w:tcBorders>
              <w:left w:val="nil"/>
              <w:bottom w:val="nil"/>
              <w:right w:val="nil"/>
            </w:tcBorders>
            <w:shd w:val="clear" w:color="000000" w:fill="D6DCE4"/>
            <w:vAlign w:val="center"/>
            <w:hideMark/>
          </w:tcPr>
          <w:p w14:paraId="14113D9E"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CCL1, CCL2</w:t>
            </w:r>
          </w:p>
        </w:tc>
        <w:tc>
          <w:tcPr>
            <w:tcW w:w="391" w:type="dxa"/>
            <w:tcBorders>
              <w:left w:val="nil"/>
              <w:bottom w:val="nil"/>
              <w:right w:val="nil"/>
            </w:tcBorders>
            <w:shd w:val="clear" w:color="000000" w:fill="D6DCE4"/>
            <w:vAlign w:val="center"/>
            <w:hideMark/>
          </w:tcPr>
          <w:p w14:paraId="747591AA"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792" w:type="dxa"/>
            <w:tcBorders>
              <w:left w:val="nil"/>
              <w:bottom w:val="nil"/>
              <w:right w:val="nil"/>
            </w:tcBorders>
            <w:shd w:val="clear" w:color="000000" w:fill="D6DCE4"/>
            <w:vAlign w:val="center"/>
            <w:hideMark/>
          </w:tcPr>
          <w:p w14:paraId="5D621A98"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STEM4</w:t>
            </w:r>
          </w:p>
        </w:tc>
        <w:tc>
          <w:tcPr>
            <w:tcW w:w="551" w:type="dxa"/>
            <w:tcBorders>
              <w:left w:val="nil"/>
              <w:bottom w:val="nil"/>
              <w:right w:val="nil"/>
            </w:tcBorders>
            <w:shd w:val="clear" w:color="000000" w:fill="D6DCE4"/>
            <w:vAlign w:val="center"/>
            <w:hideMark/>
          </w:tcPr>
          <w:p w14:paraId="17A33288"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CD1</w:t>
            </w:r>
          </w:p>
        </w:tc>
        <w:tc>
          <w:tcPr>
            <w:tcW w:w="902" w:type="dxa"/>
            <w:tcBorders>
              <w:left w:val="nil"/>
              <w:bottom w:val="nil"/>
              <w:right w:val="nil"/>
            </w:tcBorders>
            <w:shd w:val="clear" w:color="000000" w:fill="D6DCE4"/>
            <w:vAlign w:val="center"/>
            <w:hideMark/>
          </w:tcPr>
          <w:p w14:paraId="6AD641CD"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CPSAA4</w:t>
            </w:r>
          </w:p>
        </w:tc>
        <w:tc>
          <w:tcPr>
            <w:tcW w:w="501" w:type="dxa"/>
            <w:tcBorders>
              <w:left w:val="nil"/>
              <w:bottom w:val="nil"/>
              <w:right w:val="nil"/>
            </w:tcBorders>
            <w:shd w:val="clear" w:color="000000" w:fill="D6DCE4"/>
            <w:vAlign w:val="center"/>
            <w:hideMark/>
          </w:tcPr>
          <w:p w14:paraId="38A750BB"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CC1</w:t>
            </w:r>
          </w:p>
        </w:tc>
        <w:tc>
          <w:tcPr>
            <w:tcW w:w="802" w:type="dxa"/>
            <w:tcBorders>
              <w:left w:val="nil"/>
              <w:bottom w:val="nil"/>
              <w:right w:val="nil"/>
            </w:tcBorders>
            <w:shd w:val="clear" w:color="000000" w:fill="D6DCE4"/>
            <w:vAlign w:val="center"/>
            <w:hideMark/>
          </w:tcPr>
          <w:p w14:paraId="05D0E822"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802" w:type="dxa"/>
            <w:tcBorders>
              <w:left w:val="nil"/>
              <w:bottom w:val="nil"/>
              <w:right w:val="nil"/>
            </w:tcBorders>
            <w:shd w:val="clear" w:color="000000" w:fill="D6DCE4"/>
            <w:vAlign w:val="center"/>
            <w:hideMark/>
          </w:tcPr>
          <w:p w14:paraId="3A661DCB"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CCEC1, CCEC2</w:t>
            </w:r>
          </w:p>
        </w:tc>
        <w:tc>
          <w:tcPr>
            <w:tcW w:w="662" w:type="dxa"/>
            <w:tcBorders>
              <w:left w:val="nil"/>
              <w:bottom w:val="nil"/>
              <w:right w:val="nil"/>
            </w:tcBorders>
            <w:shd w:val="clear" w:color="000000" w:fill="D6DCE4"/>
            <w:vAlign w:val="center"/>
            <w:hideMark/>
          </w:tcPr>
          <w:p w14:paraId="7A91CC7C" w14:textId="77777777" w:rsidR="00F418C2" w:rsidRPr="00F15366" w:rsidRDefault="00F15366" w:rsidP="00582569">
            <w:pPr>
              <w:spacing w:after="0" w:line="240" w:lineRule="auto"/>
              <w:jc w:val="center"/>
              <w:rPr>
                <w:rFonts w:ascii="Arial Narrow" w:eastAsia="Times New Roman" w:hAnsi="Arial Narrow" w:cs="Calibri"/>
                <w:color w:val="000000"/>
                <w:highlight w:val="yellow"/>
                <w:lang w:eastAsia="es-ES"/>
              </w:rPr>
            </w:pPr>
            <w:r w:rsidRPr="00F15366">
              <w:rPr>
                <w:rFonts w:ascii="Arial Narrow" w:eastAsia="Times New Roman" w:hAnsi="Arial Narrow" w:cs="Calibri"/>
                <w:color w:val="000000"/>
                <w:lang w:eastAsia="es-ES"/>
              </w:rPr>
              <w:t>9</w:t>
            </w:r>
            <w:r w:rsidR="00582569" w:rsidRPr="00F15366">
              <w:rPr>
                <w:rFonts w:ascii="Arial Narrow" w:eastAsia="Times New Roman" w:hAnsi="Arial Narrow" w:cs="Calibri"/>
                <w:color w:val="000000"/>
                <w:lang w:eastAsia="es-ES"/>
              </w:rPr>
              <w:t xml:space="preserve"> %</w:t>
            </w:r>
          </w:p>
        </w:tc>
      </w:tr>
      <w:tr w:rsidR="00F418C2" w:rsidRPr="00685F37" w14:paraId="6B0A9E30" w14:textId="77777777" w:rsidTr="00582569">
        <w:trPr>
          <w:trHeight w:val="765"/>
        </w:trPr>
        <w:tc>
          <w:tcPr>
            <w:tcW w:w="3554" w:type="dxa"/>
            <w:vMerge w:val="restart"/>
            <w:tcBorders>
              <w:top w:val="nil"/>
              <w:left w:val="nil"/>
              <w:bottom w:val="nil"/>
              <w:right w:val="nil"/>
            </w:tcBorders>
            <w:noWrap/>
            <w:vAlign w:val="center"/>
            <w:hideMark/>
          </w:tcPr>
          <w:p w14:paraId="380AE9DC" w14:textId="77777777" w:rsidR="00F418C2" w:rsidRPr="00685F37" w:rsidRDefault="00F418C2" w:rsidP="00F418C2">
            <w:pPr>
              <w:spacing w:after="0" w:line="240" w:lineRule="auto"/>
              <w:jc w:val="both"/>
              <w:rPr>
                <w:rFonts w:ascii="Arial Narrow" w:eastAsia="Times New Roman" w:hAnsi="Arial Narrow" w:cs="Calibri"/>
                <w:b/>
                <w:bCs/>
                <w:color w:val="000000"/>
                <w:highlight w:val="yellow"/>
                <w:lang w:eastAsia="es-ES"/>
              </w:rPr>
            </w:pPr>
            <w:r w:rsidRPr="009036A6">
              <w:rPr>
                <w:rFonts w:ascii="Arial Narrow" w:eastAsia="Times New Roman" w:hAnsi="Arial Narrow" w:cs="Calibri"/>
                <w:b/>
                <w:bCs/>
                <w:color w:val="000000"/>
                <w:lang w:eastAsia="es-ES"/>
              </w:rPr>
              <w:t>CE2.</w:t>
            </w:r>
            <w:r w:rsidRPr="009036A6">
              <w:rPr>
                <w:rFonts w:ascii="Arial Narrow" w:eastAsia="Times New Roman" w:hAnsi="Arial Narrow" w:cs="Calibri"/>
                <w:color w:val="000000"/>
                <w:lang w:eastAsia="es-ES"/>
              </w:rPr>
              <w:t xml:space="preserve"> Utilizar razonamientos inductivos, deductivos y lógicos en problemas de índole gráfico-matemáticos, aplicando fundamentos de la geometría plana para resolver gráficamente operaciones matemáticas, relaciones, construcciones y transformaciones.</w:t>
            </w:r>
          </w:p>
        </w:tc>
        <w:tc>
          <w:tcPr>
            <w:tcW w:w="4475" w:type="dxa"/>
            <w:tcBorders>
              <w:top w:val="nil"/>
              <w:left w:val="nil"/>
              <w:bottom w:val="nil"/>
              <w:right w:val="nil"/>
            </w:tcBorders>
            <w:vAlign w:val="center"/>
            <w:hideMark/>
          </w:tcPr>
          <w:p w14:paraId="15BA6E99" w14:textId="77777777" w:rsidR="00F418C2" w:rsidRPr="00F15366" w:rsidRDefault="00F15366" w:rsidP="00F418C2">
            <w:pPr>
              <w:spacing w:after="0" w:line="240" w:lineRule="auto"/>
              <w:jc w:val="both"/>
              <w:rPr>
                <w:rFonts w:ascii="Arial Narrow" w:eastAsia="Times New Roman" w:hAnsi="Arial Narrow" w:cs="Calibri"/>
                <w:color w:val="000000"/>
                <w:lang w:eastAsia="es-ES"/>
              </w:rPr>
            </w:pPr>
            <w:r w:rsidRPr="00F15366">
              <w:rPr>
                <w:rFonts w:ascii="Arial Narrow" w:eastAsia="Times New Roman" w:hAnsi="Arial Narrow" w:cs="Calibri"/>
                <w:color w:val="000000"/>
                <w:lang w:eastAsia="es-ES"/>
              </w:rPr>
              <w:t>2.1. Construir figuras planas aplicando transformaciones geométricas y valorando su utilidad en los sistemas de representación.</w:t>
            </w:r>
          </w:p>
        </w:tc>
        <w:tc>
          <w:tcPr>
            <w:tcW w:w="652" w:type="dxa"/>
            <w:vMerge w:val="restart"/>
            <w:tcBorders>
              <w:top w:val="nil"/>
              <w:left w:val="nil"/>
              <w:bottom w:val="nil"/>
              <w:right w:val="nil"/>
            </w:tcBorders>
            <w:vAlign w:val="center"/>
            <w:hideMark/>
          </w:tcPr>
          <w:p w14:paraId="2C31969C"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CCL2</w:t>
            </w:r>
          </w:p>
        </w:tc>
        <w:tc>
          <w:tcPr>
            <w:tcW w:w="391" w:type="dxa"/>
            <w:tcBorders>
              <w:top w:val="nil"/>
              <w:left w:val="nil"/>
              <w:bottom w:val="nil"/>
              <w:right w:val="nil"/>
            </w:tcBorders>
            <w:vAlign w:val="center"/>
            <w:hideMark/>
          </w:tcPr>
          <w:p w14:paraId="056BACE7"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792" w:type="dxa"/>
            <w:vMerge w:val="restart"/>
            <w:tcBorders>
              <w:top w:val="nil"/>
              <w:left w:val="nil"/>
              <w:bottom w:val="nil"/>
              <w:right w:val="nil"/>
            </w:tcBorders>
            <w:vAlign w:val="center"/>
            <w:hideMark/>
          </w:tcPr>
          <w:p w14:paraId="0ED4BF4F"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STEM1, STEM2, STEM4</w:t>
            </w:r>
          </w:p>
        </w:tc>
        <w:tc>
          <w:tcPr>
            <w:tcW w:w="551" w:type="dxa"/>
            <w:tcBorders>
              <w:top w:val="nil"/>
              <w:left w:val="nil"/>
              <w:bottom w:val="nil"/>
              <w:right w:val="nil"/>
            </w:tcBorders>
            <w:vAlign w:val="center"/>
            <w:hideMark/>
          </w:tcPr>
          <w:p w14:paraId="12BC05AE"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902" w:type="dxa"/>
            <w:vMerge w:val="restart"/>
            <w:tcBorders>
              <w:top w:val="nil"/>
              <w:left w:val="nil"/>
              <w:bottom w:val="nil"/>
              <w:right w:val="nil"/>
            </w:tcBorders>
            <w:vAlign w:val="center"/>
            <w:hideMark/>
          </w:tcPr>
          <w:p w14:paraId="52329EBB"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CPSAA1, CPSAA5</w:t>
            </w:r>
          </w:p>
        </w:tc>
        <w:tc>
          <w:tcPr>
            <w:tcW w:w="501" w:type="dxa"/>
            <w:tcBorders>
              <w:top w:val="nil"/>
              <w:left w:val="nil"/>
              <w:bottom w:val="nil"/>
              <w:right w:val="nil"/>
            </w:tcBorders>
            <w:vAlign w:val="center"/>
            <w:hideMark/>
          </w:tcPr>
          <w:p w14:paraId="7B004073"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802" w:type="dxa"/>
            <w:vMerge w:val="restart"/>
            <w:tcBorders>
              <w:top w:val="nil"/>
              <w:left w:val="nil"/>
              <w:bottom w:val="nil"/>
              <w:right w:val="nil"/>
            </w:tcBorders>
            <w:vAlign w:val="center"/>
            <w:hideMark/>
          </w:tcPr>
          <w:p w14:paraId="53B577C8"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CE2</w:t>
            </w:r>
          </w:p>
        </w:tc>
        <w:tc>
          <w:tcPr>
            <w:tcW w:w="802" w:type="dxa"/>
            <w:tcBorders>
              <w:top w:val="nil"/>
              <w:left w:val="nil"/>
              <w:bottom w:val="nil"/>
              <w:right w:val="nil"/>
            </w:tcBorders>
            <w:vAlign w:val="center"/>
            <w:hideMark/>
          </w:tcPr>
          <w:p w14:paraId="73C1252B"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662" w:type="dxa"/>
            <w:tcBorders>
              <w:top w:val="nil"/>
              <w:left w:val="nil"/>
              <w:bottom w:val="nil"/>
              <w:right w:val="nil"/>
            </w:tcBorders>
            <w:vAlign w:val="center"/>
            <w:hideMark/>
          </w:tcPr>
          <w:p w14:paraId="53BBE9F1" w14:textId="77777777" w:rsidR="00F418C2" w:rsidRPr="00F15366" w:rsidRDefault="00F15366" w:rsidP="00582569">
            <w:pPr>
              <w:spacing w:after="0" w:line="240" w:lineRule="auto"/>
              <w:jc w:val="center"/>
              <w:rPr>
                <w:rFonts w:ascii="Arial Narrow" w:eastAsia="Times New Roman" w:hAnsi="Arial Narrow" w:cs="Calibri"/>
                <w:color w:val="000000"/>
                <w:lang w:eastAsia="es-ES"/>
              </w:rPr>
            </w:pPr>
            <w:r w:rsidRPr="00F15366">
              <w:rPr>
                <w:rFonts w:ascii="Arial Narrow" w:eastAsia="Times New Roman" w:hAnsi="Arial Narrow" w:cs="Calibri"/>
                <w:color w:val="000000"/>
                <w:lang w:eastAsia="es-ES"/>
              </w:rPr>
              <w:t>9</w:t>
            </w:r>
            <w:r w:rsidR="00582569" w:rsidRPr="00F15366">
              <w:rPr>
                <w:rFonts w:ascii="Arial Narrow" w:eastAsia="Times New Roman" w:hAnsi="Arial Narrow" w:cs="Calibri"/>
                <w:color w:val="000000"/>
                <w:lang w:eastAsia="es-ES"/>
              </w:rPr>
              <w:t xml:space="preserve"> %</w:t>
            </w:r>
          </w:p>
        </w:tc>
      </w:tr>
      <w:tr w:rsidR="00F418C2" w:rsidRPr="00685F37" w14:paraId="3DDF2C4A" w14:textId="77777777" w:rsidTr="00582569">
        <w:trPr>
          <w:trHeight w:val="828"/>
        </w:trPr>
        <w:tc>
          <w:tcPr>
            <w:tcW w:w="3554" w:type="dxa"/>
            <w:vMerge/>
            <w:tcBorders>
              <w:top w:val="nil"/>
              <w:left w:val="nil"/>
              <w:bottom w:val="nil"/>
              <w:right w:val="nil"/>
            </w:tcBorders>
            <w:noWrap/>
            <w:vAlign w:val="center"/>
            <w:hideMark/>
          </w:tcPr>
          <w:p w14:paraId="116376E6" w14:textId="77777777" w:rsidR="00F418C2" w:rsidRPr="00685F37" w:rsidRDefault="00F418C2" w:rsidP="00F418C2">
            <w:pPr>
              <w:spacing w:after="0" w:line="240" w:lineRule="auto"/>
              <w:rPr>
                <w:rFonts w:ascii="Arial Narrow" w:eastAsia="Times New Roman" w:hAnsi="Arial Narrow" w:cs="Calibri"/>
                <w:color w:val="000000"/>
                <w:highlight w:val="yellow"/>
                <w:lang w:eastAsia="es-ES"/>
              </w:rPr>
            </w:pPr>
          </w:p>
        </w:tc>
        <w:tc>
          <w:tcPr>
            <w:tcW w:w="4475" w:type="dxa"/>
            <w:tcBorders>
              <w:top w:val="nil"/>
              <w:left w:val="nil"/>
              <w:bottom w:val="nil"/>
              <w:right w:val="nil"/>
            </w:tcBorders>
            <w:vAlign w:val="center"/>
            <w:hideMark/>
          </w:tcPr>
          <w:p w14:paraId="2FD518EB" w14:textId="77777777" w:rsidR="00F418C2" w:rsidRPr="00F15366" w:rsidRDefault="00F15366" w:rsidP="00F418C2">
            <w:pPr>
              <w:spacing w:after="0" w:line="240" w:lineRule="auto"/>
              <w:jc w:val="both"/>
              <w:rPr>
                <w:rFonts w:ascii="Arial Narrow" w:eastAsia="Times New Roman" w:hAnsi="Arial Narrow" w:cs="Calibri"/>
                <w:color w:val="000000"/>
                <w:lang w:eastAsia="es-ES"/>
              </w:rPr>
            </w:pPr>
            <w:r w:rsidRPr="00F15366">
              <w:rPr>
                <w:rFonts w:ascii="Arial Narrow" w:eastAsia="Times New Roman" w:hAnsi="Arial Narrow" w:cs="Calibri"/>
                <w:color w:val="000000"/>
                <w:lang w:eastAsia="es-ES"/>
              </w:rPr>
              <w:t xml:space="preserve">2.2. Resolver tangencias aplicando los conceptos de potencia con una actitud de rigor en la ejecución. </w:t>
            </w:r>
          </w:p>
        </w:tc>
        <w:tc>
          <w:tcPr>
            <w:tcW w:w="652" w:type="dxa"/>
            <w:vMerge/>
            <w:tcBorders>
              <w:top w:val="nil"/>
              <w:left w:val="nil"/>
              <w:bottom w:val="nil"/>
              <w:right w:val="nil"/>
            </w:tcBorders>
            <w:noWrap/>
            <w:vAlign w:val="center"/>
            <w:hideMark/>
          </w:tcPr>
          <w:p w14:paraId="1D29AE2A"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391" w:type="dxa"/>
            <w:tcBorders>
              <w:top w:val="nil"/>
              <w:left w:val="nil"/>
              <w:bottom w:val="nil"/>
              <w:right w:val="nil"/>
            </w:tcBorders>
            <w:noWrap/>
            <w:vAlign w:val="center"/>
            <w:hideMark/>
          </w:tcPr>
          <w:p w14:paraId="630B3CF9"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792" w:type="dxa"/>
            <w:vMerge/>
            <w:tcBorders>
              <w:top w:val="nil"/>
              <w:left w:val="nil"/>
              <w:bottom w:val="nil"/>
              <w:right w:val="nil"/>
            </w:tcBorders>
            <w:noWrap/>
            <w:vAlign w:val="center"/>
            <w:hideMark/>
          </w:tcPr>
          <w:p w14:paraId="412F13BE"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551" w:type="dxa"/>
            <w:tcBorders>
              <w:top w:val="nil"/>
              <w:left w:val="nil"/>
              <w:bottom w:val="nil"/>
              <w:right w:val="nil"/>
            </w:tcBorders>
            <w:noWrap/>
            <w:vAlign w:val="center"/>
            <w:hideMark/>
          </w:tcPr>
          <w:p w14:paraId="46154075"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902" w:type="dxa"/>
            <w:vMerge/>
            <w:tcBorders>
              <w:top w:val="nil"/>
              <w:left w:val="nil"/>
              <w:bottom w:val="nil"/>
              <w:right w:val="nil"/>
            </w:tcBorders>
            <w:noWrap/>
            <w:vAlign w:val="center"/>
            <w:hideMark/>
          </w:tcPr>
          <w:p w14:paraId="38569994"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501" w:type="dxa"/>
            <w:tcBorders>
              <w:top w:val="nil"/>
              <w:left w:val="nil"/>
              <w:bottom w:val="nil"/>
              <w:right w:val="nil"/>
            </w:tcBorders>
            <w:noWrap/>
            <w:vAlign w:val="center"/>
            <w:hideMark/>
          </w:tcPr>
          <w:p w14:paraId="6D4E8AC5"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802" w:type="dxa"/>
            <w:vMerge/>
            <w:tcBorders>
              <w:top w:val="nil"/>
              <w:left w:val="nil"/>
              <w:bottom w:val="nil"/>
              <w:right w:val="nil"/>
            </w:tcBorders>
            <w:noWrap/>
            <w:vAlign w:val="center"/>
            <w:hideMark/>
          </w:tcPr>
          <w:p w14:paraId="792E96C2"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802" w:type="dxa"/>
            <w:tcBorders>
              <w:top w:val="nil"/>
              <w:left w:val="nil"/>
              <w:bottom w:val="nil"/>
              <w:right w:val="nil"/>
            </w:tcBorders>
            <w:noWrap/>
            <w:vAlign w:val="center"/>
            <w:hideMark/>
          </w:tcPr>
          <w:p w14:paraId="0B5A7F99"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662" w:type="dxa"/>
            <w:tcBorders>
              <w:top w:val="nil"/>
              <w:left w:val="nil"/>
              <w:bottom w:val="nil"/>
              <w:right w:val="nil"/>
            </w:tcBorders>
            <w:noWrap/>
            <w:vAlign w:val="center"/>
            <w:hideMark/>
          </w:tcPr>
          <w:p w14:paraId="29DDD272" w14:textId="77777777" w:rsidR="00F418C2" w:rsidRPr="00F15366" w:rsidRDefault="00F15366" w:rsidP="00582569">
            <w:pPr>
              <w:spacing w:after="0" w:line="240" w:lineRule="auto"/>
              <w:jc w:val="center"/>
              <w:rPr>
                <w:rFonts w:ascii="Arial Narrow" w:eastAsia="Times New Roman" w:hAnsi="Arial Narrow" w:cs="Calibri"/>
                <w:color w:val="000000"/>
                <w:lang w:eastAsia="es-ES"/>
              </w:rPr>
            </w:pPr>
            <w:r w:rsidRPr="00F15366">
              <w:rPr>
                <w:rFonts w:ascii="Arial Narrow" w:eastAsia="Times New Roman" w:hAnsi="Arial Narrow" w:cs="Calibri"/>
                <w:color w:val="000000"/>
                <w:lang w:eastAsia="es-ES"/>
              </w:rPr>
              <w:t>9</w:t>
            </w:r>
            <w:r w:rsidR="00582569" w:rsidRPr="00F15366">
              <w:rPr>
                <w:rFonts w:ascii="Arial Narrow" w:eastAsia="Times New Roman" w:hAnsi="Arial Narrow" w:cs="Calibri"/>
                <w:color w:val="000000"/>
                <w:lang w:eastAsia="es-ES"/>
              </w:rPr>
              <w:t xml:space="preserve"> %</w:t>
            </w:r>
          </w:p>
        </w:tc>
      </w:tr>
      <w:tr w:rsidR="00F418C2" w:rsidRPr="00685F37" w14:paraId="42C74B85" w14:textId="77777777" w:rsidTr="00582569">
        <w:trPr>
          <w:trHeight w:val="459"/>
        </w:trPr>
        <w:tc>
          <w:tcPr>
            <w:tcW w:w="3554" w:type="dxa"/>
            <w:vMerge/>
            <w:tcBorders>
              <w:top w:val="nil"/>
              <w:left w:val="nil"/>
              <w:bottom w:val="nil"/>
              <w:right w:val="nil"/>
            </w:tcBorders>
            <w:noWrap/>
            <w:vAlign w:val="center"/>
            <w:hideMark/>
          </w:tcPr>
          <w:p w14:paraId="35B2FAA9" w14:textId="77777777" w:rsidR="00F418C2" w:rsidRPr="00685F37" w:rsidRDefault="00F418C2" w:rsidP="00F418C2">
            <w:pPr>
              <w:spacing w:after="0" w:line="240" w:lineRule="auto"/>
              <w:rPr>
                <w:rFonts w:ascii="Arial Narrow" w:eastAsia="Times New Roman" w:hAnsi="Arial Narrow" w:cs="Calibri"/>
                <w:color w:val="000000"/>
                <w:highlight w:val="yellow"/>
                <w:lang w:eastAsia="es-ES"/>
              </w:rPr>
            </w:pPr>
          </w:p>
        </w:tc>
        <w:tc>
          <w:tcPr>
            <w:tcW w:w="4475" w:type="dxa"/>
            <w:tcBorders>
              <w:top w:val="nil"/>
              <w:left w:val="nil"/>
              <w:bottom w:val="nil"/>
              <w:right w:val="nil"/>
            </w:tcBorders>
            <w:vAlign w:val="center"/>
            <w:hideMark/>
          </w:tcPr>
          <w:p w14:paraId="2E46EED3" w14:textId="77777777" w:rsidR="00F418C2" w:rsidRPr="00F15366" w:rsidRDefault="00F15366" w:rsidP="00F418C2">
            <w:pPr>
              <w:spacing w:after="0" w:line="240" w:lineRule="auto"/>
              <w:jc w:val="both"/>
              <w:rPr>
                <w:rFonts w:ascii="Arial Narrow" w:eastAsia="Times New Roman" w:hAnsi="Arial Narrow" w:cs="Calibri"/>
                <w:color w:val="000000"/>
                <w:lang w:eastAsia="es-ES"/>
              </w:rPr>
            </w:pPr>
            <w:r w:rsidRPr="00F15366">
              <w:rPr>
                <w:rFonts w:ascii="Arial Narrow" w:eastAsia="Times New Roman" w:hAnsi="Arial Narrow" w:cs="Calibri"/>
                <w:color w:val="000000"/>
                <w:lang w:eastAsia="es-ES"/>
              </w:rPr>
              <w:t>2.3. Trazar curvas cónicas y sus rectas tangentes aplicando propiedades y métodos de construcción, mostrando interés por la precisión.</w:t>
            </w:r>
          </w:p>
        </w:tc>
        <w:tc>
          <w:tcPr>
            <w:tcW w:w="652" w:type="dxa"/>
            <w:vMerge/>
            <w:tcBorders>
              <w:top w:val="nil"/>
              <w:left w:val="nil"/>
              <w:bottom w:val="nil"/>
              <w:right w:val="nil"/>
            </w:tcBorders>
            <w:noWrap/>
            <w:vAlign w:val="center"/>
            <w:hideMark/>
          </w:tcPr>
          <w:p w14:paraId="7244EECA"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391" w:type="dxa"/>
            <w:tcBorders>
              <w:top w:val="nil"/>
              <w:left w:val="nil"/>
              <w:bottom w:val="nil"/>
              <w:right w:val="nil"/>
            </w:tcBorders>
            <w:noWrap/>
            <w:vAlign w:val="center"/>
            <w:hideMark/>
          </w:tcPr>
          <w:p w14:paraId="5989A8ED"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792" w:type="dxa"/>
            <w:vMerge/>
            <w:tcBorders>
              <w:top w:val="nil"/>
              <w:left w:val="nil"/>
              <w:bottom w:val="nil"/>
              <w:right w:val="nil"/>
            </w:tcBorders>
            <w:noWrap/>
            <w:vAlign w:val="center"/>
            <w:hideMark/>
          </w:tcPr>
          <w:p w14:paraId="11227B85"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551" w:type="dxa"/>
            <w:tcBorders>
              <w:top w:val="nil"/>
              <w:left w:val="nil"/>
              <w:bottom w:val="nil"/>
              <w:right w:val="nil"/>
            </w:tcBorders>
            <w:noWrap/>
            <w:vAlign w:val="center"/>
            <w:hideMark/>
          </w:tcPr>
          <w:p w14:paraId="72E9549C"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902" w:type="dxa"/>
            <w:vMerge/>
            <w:tcBorders>
              <w:top w:val="nil"/>
              <w:left w:val="nil"/>
              <w:bottom w:val="nil"/>
              <w:right w:val="nil"/>
            </w:tcBorders>
            <w:noWrap/>
            <w:vAlign w:val="center"/>
            <w:hideMark/>
          </w:tcPr>
          <w:p w14:paraId="7C5FE6D2"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501" w:type="dxa"/>
            <w:tcBorders>
              <w:top w:val="nil"/>
              <w:left w:val="nil"/>
              <w:bottom w:val="nil"/>
              <w:right w:val="nil"/>
            </w:tcBorders>
            <w:noWrap/>
            <w:vAlign w:val="center"/>
            <w:hideMark/>
          </w:tcPr>
          <w:p w14:paraId="0626F3C3"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802" w:type="dxa"/>
            <w:vMerge/>
            <w:tcBorders>
              <w:top w:val="nil"/>
              <w:left w:val="nil"/>
              <w:bottom w:val="nil"/>
              <w:right w:val="nil"/>
            </w:tcBorders>
            <w:noWrap/>
            <w:vAlign w:val="center"/>
            <w:hideMark/>
          </w:tcPr>
          <w:p w14:paraId="1F6241DB"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802" w:type="dxa"/>
            <w:tcBorders>
              <w:top w:val="nil"/>
              <w:left w:val="nil"/>
              <w:bottom w:val="nil"/>
              <w:right w:val="nil"/>
            </w:tcBorders>
            <w:noWrap/>
            <w:vAlign w:val="center"/>
            <w:hideMark/>
          </w:tcPr>
          <w:p w14:paraId="17852303"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662" w:type="dxa"/>
            <w:tcBorders>
              <w:top w:val="nil"/>
              <w:left w:val="nil"/>
              <w:bottom w:val="nil"/>
              <w:right w:val="nil"/>
            </w:tcBorders>
            <w:noWrap/>
            <w:vAlign w:val="center"/>
            <w:hideMark/>
          </w:tcPr>
          <w:p w14:paraId="699CE342" w14:textId="77777777" w:rsidR="00F418C2" w:rsidRPr="00F15366" w:rsidRDefault="00F15366" w:rsidP="00582569">
            <w:pPr>
              <w:spacing w:after="0" w:line="240" w:lineRule="auto"/>
              <w:jc w:val="center"/>
              <w:rPr>
                <w:rFonts w:ascii="Arial Narrow" w:eastAsia="Times New Roman" w:hAnsi="Arial Narrow" w:cs="Calibri"/>
                <w:color w:val="000000"/>
                <w:lang w:eastAsia="es-ES"/>
              </w:rPr>
            </w:pPr>
            <w:r w:rsidRPr="00F15366">
              <w:rPr>
                <w:rFonts w:ascii="Arial Narrow" w:eastAsia="Times New Roman" w:hAnsi="Arial Narrow" w:cs="Calibri"/>
                <w:color w:val="000000"/>
                <w:lang w:eastAsia="es-ES"/>
              </w:rPr>
              <w:t>9</w:t>
            </w:r>
            <w:r w:rsidR="00582569" w:rsidRPr="00F15366">
              <w:rPr>
                <w:rFonts w:ascii="Arial Narrow" w:eastAsia="Times New Roman" w:hAnsi="Arial Narrow" w:cs="Calibri"/>
                <w:color w:val="000000"/>
                <w:lang w:eastAsia="es-ES"/>
              </w:rPr>
              <w:t xml:space="preserve"> %</w:t>
            </w:r>
          </w:p>
        </w:tc>
      </w:tr>
      <w:tr w:rsidR="00F418C2" w:rsidRPr="00685F37" w14:paraId="3CDCE924" w14:textId="77777777" w:rsidTr="00582569">
        <w:trPr>
          <w:trHeight w:val="799"/>
        </w:trPr>
        <w:tc>
          <w:tcPr>
            <w:tcW w:w="3554" w:type="dxa"/>
            <w:vMerge w:val="restart"/>
            <w:tcBorders>
              <w:top w:val="nil"/>
              <w:left w:val="nil"/>
              <w:bottom w:val="nil"/>
              <w:right w:val="nil"/>
            </w:tcBorders>
            <w:shd w:val="clear" w:color="000000" w:fill="D6DCE4"/>
            <w:noWrap/>
            <w:vAlign w:val="center"/>
            <w:hideMark/>
          </w:tcPr>
          <w:p w14:paraId="72A90069" w14:textId="77777777" w:rsidR="00F418C2" w:rsidRPr="00685F37" w:rsidRDefault="00F418C2" w:rsidP="00F418C2">
            <w:pPr>
              <w:spacing w:after="0" w:line="240" w:lineRule="auto"/>
              <w:jc w:val="both"/>
              <w:rPr>
                <w:rFonts w:ascii="Arial Narrow" w:eastAsia="Times New Roman" w:hAnsi="Arial Narrow" w:cs="Calibri"/>
                <w:b/>
                <w:bCs/>
                <w:color w:val="000000"/>
                <w:highlight w:val="yellow"/>
                <w:lang w:eastAsia="es-ES"/>
              </w:rPr>
            </w:pPr>
            <w:r w:rsidRPr="009036A6">
              <w:rPr>
                <w:rFonts w:ascii="Arial Narrow" w:eastAsia="Times New Roman" w:hAnsi="Arial Narrow" w:cs="Calibri"/>
                <w:b/>
                <w:bCs/>
                <w:color w:val="000000"/>
                <w:lang w:eastAsia="es-ES"/>
              </w:rPr>
              <w:t>CE3.</w:t>
            </w:r>
            <w:r w:rsidRPr="009036A6">
              <w:rPr>
                <w:rFonts w:ascii="Arial Narrow" w:eastAsia="Times New Roman" w:hAnsi="Arial Narrow" w:cs="Calibri"/>
                <w:color w:val="000000"/>
                <w:lang w:eastAsia="es-ES"/>
              </w:rPr>
              <w:t xml:space="preserve"> Desarrollar la visión espacial, utilizando la geometría descriptiva en proyectos sencillos, considerando la importancia del dibujo en arquitecturas e ingenierías para resolver problemas e interpretar y recrear gráficamente la realidad tridimensional sobre la superficie del plano.</w:t>
            </w:r>
          </w:p>
        </w:tc>
        <w:tc>
          <w:tcPr>
            <w:tcW w:w="4475" w:type="dxa"/>
            <w:tcBorders>
              <w:top w:val="nil"/>
              <w:left w:val="nil"/>
              <w:bottom w:val="nil"/>
              <w:right w:val="nil"/>
            </w:tcBorders>
            <w:shd w:val="clear" w:color="000000" w:fill="D6DCE4"/>
            <w:vAlign w:val="center"/>
            <w:hideMark/>
          </w:tcPr>
          <w:p w14:paraId="5881A6D7" w14:textId="77777777" w:rsidR="00F418C2" w:rsidRPr="00F15366" w:rsidRDefault="00F15366" w:rsidP="00F418C2">
            <w:pPr>
              <w:spacing w:after="0" w:line="240" w:lineRule="auto"/>
              <w:jc w:val="both"/>
              <w:rPr>
                <w:rFonts w:ascii="Arial Narrow" w:eastAsia="Times New Roman" w:hAnsi="Arial Narrow" w:cs="Calibri"/>
                <w:color w:val="000000"/>
                <w:lang w:eastAsia="es-ES"/>
              </w:rPr>
            </w:pPr>
            <w:r w:rsidRPr="00F15366">
              <w:rPr>
                <w:rFonts w:ascii="Arial Narrow" w:eastAsia="Times New Roman" w:hAnsi="Arial Narrow" w:cs="Calibri"/>
                <w:color w:val="000000"/>
                <w:lang w:eastAsia="es-ES"/>
              </w:rPr>
              <w:t>3.1. Resolver problemas geométricos mediante abatimientos, giros y cambios de plano, reflexionando sobre los métodos utilizados y los resultados obtenidos.</w:t>
            </w:r>
          </w:p>
        </w:tc>
        <w:tc>
          <w:tcPr>
            <w:tcW w:w="652" w:type="dxa"/>
            <w:tcBorders>
              <w:top w:val="nil"/>
              <w:left w:val="nil"/>
              <w:bottom w:val="nil"/>
              <w:right w:val="nil"/>
            </w:tcBorders>
            <w:shd w:val="clear" w:color="000000" w:fill="D6DCE4"/>
            <w:noWrap/>
            <w:vAlign w:val="center"/>
            <w:hideMark/>
          </w:tcPr>
          <w:p w14:paraId="00EA7920"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391" w:type="dxa"/>
            <w:tcBorders>
              <w:top w:val="nil"/>
              <w:left w:val="nil"/>
              <w:bottom w:val="nil"/>
              <w:right w:val="nil"/>
            </w:tcBorders>
            <w:shd w:val="clear" w:color="000000" w:fill="D6DCE4"/>
            <w:noWrap/>
            <w:vAlign w:val="center"/>
            <w:hideMark/>
          </w:tcPr>
          <w:p w14:paraId="3E356D22"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792" w:type="dxa"/>
            <w:vMerge w:val="restart"/>
            <w:tcBorders>
              <w:top w:val="nil"/>
              <w:left w:val="nil"/>
              <w:bottom w:val="nil"/>
              <w:right w:val="nil"/>
            </w:tcBorders>
            <w:shd w:val="clear" w:color="000000" w:fill="D6DCE4"/>
            <w:vAlign w:val="center"/>
            <w:hideMark/>
          </w:tcPr>
          <w:p w14:paraId="22A88726"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STEM1, STEM2, STEM4</w:t>
            </w:r>
          </w:p>
        </w:tc>
        <w:tc>
          <w:tcPr>
            <w:tcW w:w="551" w:type="dxa"/>
            <w:tcBorders>
              <w:top w:val="nil"/>
              <w:left w:val="nil"/>
              <w:bottom w:val="nil"/>
              <w:right w:val="nil"/>
            </w:tcBorders>
            <w:shd w:val="clear" w:color="000000" w:fill="D6DCE4"/>
            <w:vAlign w:val="center"/>
            <w:hideMark/>
          </w:tcPr>
          <w:p w14:paraId="36557AEC"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902" w:type="dxa"/>
            <w:vMerge w:val="restart"/>
            <w:tcBorders>
              <w:top w:val="nil"/>
              <w:left w:val="nil"/>
              <w:bottom w:val="nil"/>
              <w:right w:val="nil"/>
            </w:tcBorders>
            <w:shd w:val="clear" w:color="000000" w:fill="D6DCE4"/>
            <w:vAlign w:val="center"/>
            <w:hideMark/>
          </w:tcPr>
          <w:p w14:paraId="08597978"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CPSAA1, CPSAA5</w:t>
            </w:r>
          </w:p>
        </w:tc>
        <w:tc>
          <w:tcPr>
            <w:tcW w:w="501" w:type="dxa"/>
            <w:tcBorders>
              <w:top w:val="nil"/>
              <w:left w:val="nil"/>
              <w:bottom w:val="nil"/>
              <w:right w:val="nil"/>
            </w:tcBorders>
            <w:shd w:val="clear" w:color="000000" w:fill="D6DCE4"/>
            <w:noWrap/>
            <w:vAlign w:val="center"/>
            <w:hideMark/>
          </w:tcPr>
          <w:p w14:paraId="6B9599E0"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802" w:type="dxa"/>
            <w:vMerge w:val="restart"/>
            <w:tcBorders>
              <w:top w:val="nil"/>
              <w:left w:val="nil"/>
              <w:bottom w:val="nil"/>
              <w:right w:val="nil"/>
            </w:tcBorders>
            <w:shd w:val="clear" w:color="000000" w:fill="D6DCE4"/>
            <w:vAlign w:val="center"/>
            <w:hideMark/>
          </w:tcPr>
          <w:p w14:paraId="653D29CC"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CE2, CE3</w:t>
            </w:r>
          </w:p>
        </w:tc>
        <w:tc>
          <w:tcPr>
            <w:tcW w:w="802" w:type="dxa"/>
            <w:tcBorders>
              <w:top w:val="nil"/>
              <w:left w:val="nil"/>
              <w:bottom w:val="nil"/>
              <w:right w:val="nil"/>
            </w:tcBorders>
            <w:shd w:val="clear" w:color="000000" w:fill="D6DCE4"/>
            <w:noWrap/>
            <w:vAlign w:val="center"/>
            <w:hideMark/>
          </w:tcPr>
          <w:p w14:paraId="76796806"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662" w:type="dxa"/>
            <w:tcBorders>
              <w:top w:val="nil"/>
              <w:left w:val="nil"/>
              <w:bottom w:val="nil"/>
              <w:right w:val="nil"/>
            </w:tcBorders>
            <w:shd w:val="clear" w:color="000000" w:fill="D6DCE4"/>
            <w:noWrap/>
            <w:vAlign w:val="center"/>
            <w:hideMark/>
          </w:tcPr>
          <w:p w14:paraId="2A98A41E" w14:textId="77777777" w:rsidR="00F418C2" w:rsidRPr="00F15366" w:rsidRDefault="00F15366" w:rsidP="00582569">
            <w:pPr>
              <w:spacing w:after="0" w:line="240" w:lineRule="auto"/>
              <w:jc w:val="center"/>
              <w:rPr>
                <w:rFonts w:ascii="Arial Narrow" w:eastAsia="Times New Roman" w:hAnsi="Arial Narrow" w:cs="Calibri"/>
                <w:color w:val="000000"/>
                <w:lang w:eastAsia="es-ES"/>
              </w:rPr>
            </w:pPr>
            <w:r w:rsidRPr="00F15366">
              <w:rPr>
                <w:rFonts w:ascii="Arial Narrow" w:eastAsia="Times New Roman" w:hAnsi="Arial Narrow" w:cs="Calibri"/>
                <w:color w:val="000000"/>
                <w:lang w:eastAsia="es-ES"/>
              </w:rPr>
              <w:t>9</w:t>
            </w:r>
            <w:r w:rsidR="00582569" w:rsidRPr="00F15366">
              <w:rPr>
                <w:rFonts w:ascii="Arial Narrow" w:eastAsia="Times New Roman" w:hAnsi="Arial Narrow" w:cs="Calibri"/>
                <w:color w:val="000000"/>
                <w:lang w:eastAsia="es-ES"/>
              </w:rPr>
              <w:t xml:space="preserve"> %</w:t>
            </w:r>
          </w:p>
        </w:tc>
      </w:tr>
      <w:tr w:rsidR="00F418C2" w:rsidRPr="00685F37" w14:paraId="1C075134" w14:textId="77777777" w:rsidTr="00582569">
        <w:trPr>
          <w:trHeight w:val="696"/>
        </w:trPr>
        <w:tc>
          <w:tcPr>
            <w:tcW w:w="3554" w:type="dxa"/>
            <w:vMerge/>
            <w:tcBorders>
              <w:top w:val="nil"/>
              <w:left w:val="nil"/>
              <w:bottom w:val="nil"/>
              <w:right w:val="nil"/>
            </w:tcBorders>
            <w:shd w:val="clear" w:color="000000" w:fill="D6DCE4"/>
            <w:noWrap/>
            <w:vAlign w:val="center"/>
            <w:hideMark/>
          </w:tcPr>
          <w:p w14:paraId="01E8E68B" w14:textId="77777777" w:rsidR="00F418C2" w:rsidRPr="00685F37" w:rsidRDefault="00F418C2" w:rsidP="00F418C2">
            <w:pPr>
              <w:spacing w:after="0" w:line="240" w:lineRule="auto"/>
              <w:rPr>
                <w:rFonts w:ascii="Arial Narrow" w:eastAsia="Times New Roman" w:hAnsi="Arial Narrow" w:cs="Calibri"/>
                <w:color w:val="000000"/>
                <w:highlight w:val="yellow"/>
                <w:lang w:eastAsia="es-ES"/>
              </w:rPr>
            </w:pPr>
          </w:p>
        </w:tc>
        <w:tc>
          <w:tcPr>
            <w:tcW w:w="4475" w:type="dxa"/>
            <w:tcBorders>
              <w:top w:val="nil"/>
              <w:left w:val="nil"/>
              <w:bottom w:val="nil"/>
              <w:right w:val="nil"/>
            </w:tcBorders>
            <w:shd w:val="clear" w:color="000000" w:fill="D6DCE4"/>
            <w:vAlign w:val="center"/>
            <w:hideMark/>
          </w:tcPr>
          <w:p w14:paraId="5EE11B84" w14:textId="77777777" w:rsidR="00F418C2" w:rsidRPr="00F15366" w:rsidRDefault="00F15366" w:rsidP="00F418C2">
            <w:pPr>
              <w:spacing w:after="0" w:line="240" w:lineRule="auto"/>
              <w:jc w:val="both"/>
              <w:rPr>
                <w:rFonts w:ascii="Arial Narrow" w:eastAsia="Times New Roman" w:hAnsi="Arial Narrow" w:cs="Calibri"/>
                <w:color w:val="000000"/>
                <w:lang w:eastAsia="es-ES"/>
              </w:rPr>
            </w:pPr>
            <w:r w:rsidRPr="00F15366">
              <w:rPr>
                <w:rFonts w:ascii="Arial Narrow" w:eastAsia="Times New Roman" w:hAnsi="Arial Narrow" w:cs="Calibri"/>
                <w:color w:val="000000"/>
                <w:lang w:eastAsia="es-ES"/>
              </w:rPr>
              <w:t xml:space="preserve">3.2. Representar cuerpos geométricos y de revolución aplicando los fundamentos del sistema diédrico. </w:t>
            </w:r>
          </w:p>
        </w:tc>
        <w:tc>
          <w:tcPr>
            <w:tcW w:w="652" w:type="dxa"/>
            <w:tcBorders>
              <w:top w:val="nil"/>
              <w:left w:val="nil"/>
              <w:bottom w:val="nil"/>
              <w:right w:val="nil"/>
            </w:tcBorders>
            <w:shd w:val="clear" w:color="000000" w:fill="D6DCE4"/>
            <w:noWrap/>
            <w:vAlign w:val="center"/>
            <w:hideMark/>
          </w:tcPr>
          <w:p w14:paraId="7CE9798F"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391" w:type="dxa"/>
            <w:tcBorders>
              <w:top w:val="nil"/>
              <w:left w:val="nil"/>
              <w:bottom w:val="nil"/>
              <w:right w:val="nil"/>
            </w:tcBorders>
            <w:shd w:val="clear" w:color="000000" w:fill="D6DCE4"/>
            <w:noWrap/>
            <w:vAlign w:val="center"/>
            <w:hideMark/>
          </w:tcPr>
          <w:p w14:paraId="23E9554B"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792" w:type="dxa"/>
            <w:vMerge/>
            <w:tcBorders>
              <w:top w:val="nil"/>
              <w:left w:val="nil"/>
              <w:bottom w:val="nil"/>
              <w:right w:val="nil"/>
            </w:tcBorders>
            <w:shd w:val="clear" w:color="000000" w:fill="D6DCE4"/>
            <w:noWrap/>
            <w:vAlign w:val="center"/>
            <w:hideMark/>
          </w:tcPr>
          <w:p w14:paraId="4979D8EA"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551" w:type="dxa"/>
            <w:tcBorders>
              <w:top w:val="nil"/>
              <w:left w:val="nil"/>
              <w:bottom w:val="nil"/>
              <w:right w:val="nil"/>
            </w:tcBorders>
            <w:shd w:val="clear" w:color="000000" w:fill="D6DCE4"/>
            <w:noWrap/>
            <w:vAlign w:val="center"/>
            <w:hideMark/>
          </w:tcPr>
          <w:p w14:paraId="62836B76"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902" w:type="dxa"/>
            <w:vMerge/>
            <w:tcBorders>
              <w:top w:val="nil"/>
              <w:left w:val="nil"/>
              <w:bottom w:val="nil"/>
              <w:right w:val="nil"/>
            </w:tcBorders>
            <w:shd w:val="clear" w:color="000000" w:fill="D6DCE4"/>
            <w:noWrap/>
            <w:vAlign w:val="center"/>
            <w:hideMark/>
          </w:tcPr>
          <w:p w14:paraId="66BE81A1"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501" w:type="dxa"/>
            <w:tcBorders>
              <w:top w:val="nil"/>
              <w:left w:val="nil"/>
              <w:bottom w:val="nil"/>
              <w:right w:val="nil"/>
            </w:tcBorders>
            <w:shd w:val="clear" w:color="000000" w:fill="D6DCE4"/>
            <w:noWrap/>
            <w:vAlign w:val="center"/>
            <w:hideMark/>
          </w:tcPr>
          <w:p w14:paraId="357FEFAE"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802" w:type="dxa"/>
            <w:vMerge/>
            <w:tcBorders>
              <w:top w:val="nil"/>
              <w:left w:val="nil"/>
              <w:bottom w:val="nil"/>
              <w:right w:val="nil"/>
            </w:tcBorders>
            <w:shd w:val="clear" w:color="000000" w:fill="D6DCE4"/>
            <w:noWrap/>
            <w:vAlign w:val="center"/>
            <w:hideMark/>
          </w:tcPr>
          <w:p w14:paraId="081AB929"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802" w:type="dxa"/>
            <w:tcBorders>
              <w:top w:val="nil"/>
              <w:left w:val="nil"/>
              <w:bottom w:val="nil"/>
              <w:right w:val="nil"/>
            </w:tcBorders>
            <w:shd w:val="clear" w:color="000000" w:fill="D6DCE4"/>
            <w:noWrap/>
            <w:vAlign w:val="center"/>
            <w:hideMark/>
          </w:tcPr>
          <w:p w14:paraId="043E104C"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662" w:type="dxa"/>
            <w:tcBorders>
              <w:top w:val="nil"/>
              <w:left w:val="nil"/>
              <w:bottom w:val="nil"/>
              <w:right w:val="nil"/>
            </w:tcBorders>
            <w:shd w:val="clear" w:color="000000" w:fill="D6DCE4"/>
            <w:noWrap/>
            <w:vAlign w:val="center"/>
            <w:hideMark/>
          </w:tcPr>
          <w:p w14:paraId="5C03E223" w14:textId="77777777" w:rsidR="00F418C2" w:rsidRPr="00F15366" w:rsidRDefault="00F15366" w:rsidP="00582569">
            <w:pPr>
              <w:spacing w:after="0" w:line="240" w:lineRule="auto"/>
              <w:jc w:val="center"/>
              <w:rPr>
                <w:rFonts w:ascii="Arial Narrow" w:eastAsia="Times New Roman" w:hAnsi="Arial Narrow" w:cs="Calibri"/>
                <w:color w:val="000000"/>
                <w:lang w:eastAsia="es-ES"/>
              </w:rPr>
            </w:pPr>
            <w:r w:rsidRPr="00F15366">
              <w:rPr>
                <w:rFonts w:ascii="Arial Narrow" w:eastAsia="Times New Roman" w:hAnsi="Arial Narrow" w:cs="Calibri"/>
                <w:color w:val="000000"/>
                <w:lang w:eastAsia="es-ES"/>
              </w:rPr>
              <w:t>9</w:t>
            </w:r>
            <w:r w:rsidR="00582569" w:rsidRPr="00F15366">
              <w:rPr>
                <w:rFonts w:ascii="Arial Narrow" w:eastAsia="Times New Roman" w:hAnsi="Arial Narrow" w:cs="Calibri"/>
                <w:color w:val="000000"/>
                <w:lang w:eastAsia="es-ES"/>
              </w:rPr>
              <w:t xml:space="preserve"> %</w:t>
            </w:r>
          </w:p>
        </w:tc>
      </w:tr>
      <w:tr w:rsidR="00F418C2" w:rsidRPr="00685F37" w14:paraId="3D63A6A1" w14:textId="77777777" w:rsidTr="00582569">
        <w:trPr>
          <w:trHeight w:val="552"/>
        </w:trPr>
        <w:tc>
          <w:tcPr>
            <w:tcW w:w="3554" w:type="dxa"/>
            <w:vMerge/>
            <w:tcBorders>
              <w:top w:val="nil"/>
              <w:left w:val="nil"/>
              <w:bottom w:val="nil"/>
              <w:right w:val="nil"/>
            </w:tcBorders>
            <w:shd w:val="clear" w:color="000000" w:fill="D6DCE4"/>
            <w:noWrap/>
            <w:vAlign w:val="center"/>
            <w:hideMark/>
          </w:tcPr>
          <w:p w14:paraId="5FC2EE5D" w14:textId="77777777" w:rsidR="00F418C2" w:rsidRPr="00685F37" w:rsidRDefault="00F418C2" w:rsidP="00F418C2">
            <w:pPr>
              <w:spacing w:after="0" w:line="240" w:lineRule="auto"/>
              <w:rPr>
                <w:rFonts w:ascii="Arial Narrow" w:eastAsia="Times New Roman" w:hAnsi="Arial Narrow" w:cs="Calibri"/>
                <w:color w:val="000000"/>
                <w:highlight w:val="yellow"/>
                <w:lang w:eastAsia="es-ES"/>
              </w:rPr>
            </w:pPr>
          </w:p>
        </w:tc>
        <w:tc>
          <w:tcPr>
            <w:tcW w:w="4475" w:type="dxa"/>
            <w:tcBorders>
              <w:top w:val="nil"/>
              <w:left w:val="nil"/>
              <w:bottom w:val="nil"/>
              <w:right w:val="nil"/>
            </w:tcBorders>
            <w:shd w:val="clear" w:color="000000" w:fill="D6DCE4"/>
            <w:vAlign w:val="center"/>
            <w:hideMark/>
          </w:tcPr>
          <w:p w14:paraId="543F41A5" w14:textId="77777777" w:rsidR="00F418C2" w:rsidRPr="00F15366" w:rsidRDefault="00F15366" w:rsidP="00F418C2">
            <w:pPr>
              <w:spacing w:after="0" w:line="240" w:lineRule="auto"/>
              <w:jc w:val="both"/>
              <w:rPr>
                <w:rFonts w:ascii="Arial Narrow" w:eastAsia="Times New Roman" w:hAnsi="Arial Narrow" w:cs="Calibri"/>
                <w:color w:val="000000"/>
                <w:lang w:eastAsia="es-ES"/>
              </w:rPr>
            </w:pPr>
            <w:r w:rsidRPr="00F15366">
              <w:rPr>
                <w:rFonts w:ascii="Arial Narrow" w:eastAsia="Times New Roman" w:hAnsi="Arial Narrow" w:cs="Calibri"/>
                <w:color w:val="000000"/>
                <w:lang w:eastAsia="es-ES"/>
              </w:rPr>
              <w:t>3.3. Recrear la realidad tridimensional mediante la representación de sólidos en perspectivas axonométrica y cónica, aplicando los conocimientos específicos de dichos sistemas de representación.</w:t>
            </w:r>
          </w:p>
        </w:tc>
        <w:tc>
          <w:tcPr>
            <w:tcW w:w="652" w:type="dxa"/>
            <w:tcBorders>
              <w:top w:val="nil"/>
              <w:left w:val="nil"/>
              <w:bottom w:val="nil"/>
              <w:right w:val="nil"/>
            </w:tcBorders>
            <w:shd w:val="clear" w:color="000000" w:fill="D6DCE4"/>
            <w:noWrap/>
            <w:vAlign w:val="center"/>
            <w:hideMark/>
          </w:tcPr>
          <w:p w14:paraId="19C64B4F"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391" w:type="dxa"/>
            <w:tcBorders>
              <w:top w:val="nil"/>
              <w:left w:val="nil"/>
              <w:bottom w:val="nil"/>
              <w:right w:val="nil"/>
            </w:tcBorders>
            <w:shd w:val="clear" w:color="000000" w:fill="D6DCE4"/>
            <w:noWrap/>
            <w:vAlign w:val="center"/>
            <w:hideMark/>
          </w:tcPr>
          <w:p w14:paraId="6743CC8B"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792" w:type="dxa"/>
            <w:vMerge/>
            <w:tcBorders>
              <w:top w:val="nil"/>
              <w:left w:val="nil"/>
              <w:bottom w:val="nil"/>
              <w:right w:val="nil"/>
            </w:tcBorders>
            <w:shd w:val="clear" w:color="000000" w:fill="D6DCE4"/>
            <w:noWrap/>
            <w:vAlign w:val="center"/>
            <w:hideMark/>
          </w:tcPr>
          <w:p w14:paraId="2F0AEF34"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551" w:type="dxa"/>
            <w:tcBorders>
              <w:top w:val="nil"/>
              <w:left w:val="nil"/>
              <w:bottom w:val="nil"/>
              <w:right w:val="nil"/>
            </w:tcBorders>
            <w:shd w:val="clear" w:color="000000" w:fill="D6DCE4"/>
            <w:noWrap/>
            <w:vAlign w:val="center"/>
            <w:hideMark/>
          </w:tcPr>
          <w:p w14:paraId="51875749"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902" w:type="dxa"/>
            <w:vMerge/>
            <w:tcBorders>
              <w:top w:val="nil"/>
              <w:left w:val="nil"/>
              <w:bottom w:val="nil"/>
              <w:right w:val="nil"/>
            </w:tcBorders>
            <w:shd w:val="clear" w:color="000000" w:fill="D6DCE4"/>
            <w:noWrap/>
            <w:vAlign w:val="center"/>
            <w:hideMark/>
          </w:tcPr>
          <w:p w14:paraId="502C6A9A"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501" w:type="dxa"/>
            <w:tcBorders>
              <w:top w:val="nil"/>
              <w:left w:val="nil"/>
              <w:bottom w:val="nil"/>
              <w:right w:val="nil"/>
            </w:tcBorders>
            <w:shd w:val="clear" w:color="000000" w:fill="D6DCE4"/>
            <w:noWrap/>
            <w:vAlign w:val="center"/>
            <w:hideMark/>
          </w:tcPr>
          <w:p w14:paraId="5302830A"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802" w:type="dxa"/>
            <w:vMerge/>
            <w:tcBorders>
              <w:top w:val="nil"/>
              <w:left w:val="nil"/>
              <w:bottom w:val="nil"/>
              <w:right w:val="nil"/>
            </w:tcBorders>
            <w:shd w:val="clear" w:color="000000" w:fill="D6DCE4"/>
            <w:noWrap/>
            <w:vAlign w:val="center"/>
            <w:hideMark/>
          </w:tcPr>
          <w:p w14:paraId="226A0275"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802" w:type="dxa"/>
            <w:tcBorders>
              <w:top w:val="nil"/>
              <w:left w:val="nil"/>
              <w:bottom w:val="nil"/>
              <w:right w:val="nil"/>
            </w:tcBorders>
            <w:shd w:val="clear" w:color="000000" w:fill="D6DCE4"/>
            <w:noWrap/>
            <w:vAlign w:val="center"/>
            <w:hideMark/>
          </w:tcPr>
          <w:p w14:paraId="57ED0497"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662" w:type="dxa"/>
            <w:tcBorders>
              <w:top w:val="nil"/>
              <w:left w:val="nil"/>
              <w:bottom w:val="nil"/>
              <w:right w:val="nil"/>
            </w:tcBorders>
            <w:shd w:val="clear" w:color="000000" w:fill="D6DCE4"/>
            <w:noWrap/>
            <w:vAlign w:val="center"/>
            <w:hideMark/>
          </w:tcPr>
          <w:p w14:paraId="3AD5F6A3" w14:textId="77777777" w:rsidR="00F418C2" w:rsidRPr="00F15366" w:rsidRDefault="00F15366" w:rsidP="00582569">
            <w:pPr>
              <w:spacing w:after="0" w:line="240" w:lineRule="auto"/>
              <w:jc w:val="center"/>
              <w:rPr>
                <w:rFonts w:ascii="Arial Narrow" w:eastAsia="Times New Roman" w:hAnsi="Arial Narrow" w:cs="Calibri"/>
                <w:color w:val="000000"/>
                <w:lang w:eastAsia="es-ES"/>
              </w:rPr>
            </w:pPr>
            <w:r w:rsidRPr="00F15366">
              <w:rPr>
                <w:rFonts w:ascii="Arial Narrow" w:eastAsia="Times New Roman" w:hAnsi="Arial Narrow" w:cs="Calibri"/>
                <w:color w:val="000000"/>
                <w:lang w:eastAsia="es-ES"/>
              </w:rPr>
              <w:t>9</w:t>
            </w:r>
            <w:r w:rsidR="00582569" w:rsidRPr="00F15366">
              <w:rPr>
                <w:rFonts w:ascii="Arial Narrow" w:eastAsia="Times New Roman" w:hAnsi="Arial Narrow" w:cs="Calibri"/>
                <w:color w:val="000000"/>
                <w:lang w:eastAsia="es-ES"/>
              </w:rPr>
              <w:t xml:space="preserve"> %</w:t>
            </w:r>
          </w:p>
        </w:tc>
      </w:tr>
      <w:tr w:rsidR="00F418C2" w:rsidRPr="00685F37" w14:paraId="14A276C6" w14:textId="77777777" w:rsidTr="00582569">
        <w:trPr>
          <w:trHeight w:val="360"/>
        </w:trPr>
        <w:tc>
          <w:tcPr>
            <w:tcW w:w="3554" w:type="dxa"/>
            <w:vMerge/>
            <w:tcBorders>
              <w:top w:val="nil"/>
              <w:left w:val="nil"/>
              <w:bottom w:val="nil"/>
              <w:right w:val="nil"/>
            </w:tcBorders>
            <w:shd w:val="clear" w:color="000000" w:fill="D6DCE4"/>
            <w:noWrap/>
            <w:vAlign w:val="center"/>
            <w:hideMark/>
          </w:tcPr>
          <w:p w14:paraId="32FC390B" w14:textId="77777777" w:rsidR="00F418C2" w:rsidRPr="00685F37" w:rsidRDefault="00F418C2" w:rsidP="00F418C2">
            <w:pPr>
              <w:spacing w:after="0" w:line="240" w:lineRule="auto"/>
              <w:rPr>
                <w:rFonts w:ascii="Arial Narrow" w:eastAsia="Times New Roman" w:hAnsi="Arial Narrow" w:cs="Calibri"/>
                <w:b/>
                <w:bCs/>
                <w:color w:val="365F91"/>
                <w:highlight w:val="yellow"/>
                <w:lang w:eastAsia="es-ES"/>
              </w:rPr>
            </w:pPr>
          </w:p>
        </w:tc>
        <w:tc>
          <w:tcPr>
            <w:tcW w:w="4475" w:type="dxa"/>
            <w:tcBorders>
              <w:top w:val="nil"/>
              <w:left w:val="nil"/>
              <w:bottom w:val="nil"/>
              <w:right w:val="nil"/>
            </w:tcBorders>
            <w:shd w:val="clear" w:color="000000" w:fill="D6DCE4"/>
            <w:vAlign w:val="center"/>
            <w:hideMark/>
          </w:tcPr>
          <w:p w14:paraId="11252A93" w14:textId="77777777" w:rsidR="00F418C2" w:rsidRPr="00F15366" w:rsidRDefault="00F15366" w:rsidP="00F418C2">
            <w:pPr>
              <w:spacing w:after="0" w:line="240" w:lineRule="auto"/>
              <w:jc w:val="both"/>
              <w:rPr>
                <w:rFonts w:ascii="Arial Narrow" w:eastAsia="Times New Roman" w:hAnsi="Arial Narrow" w:cs="Calibri"/>
                <w:color w:val="000000"/>
                <w:lang w:eastAsia="es-ES"/>
              </w:rPr>
            </w:pPr>
            <w:r w:rsidRPr="00F15366">
              <w:rPr>
                <w:rFonts w:ascii="Arial Narrow" w:eastAsia="Times New Roman" w:hAnsi="Arial Narrow" w:cs="Calibri"/>
                <w:color w:val="000000"/>
                <w:lang w:eastAsia="es-ES"/>
              </w:rPr>
              <w:t>3.4. Desarrollar proyectos gráficos sencillos mediante el sistema de planos acotados.</w:t>
            </w:r>
          </w:p>
        </w:tc>
        <w:tc>
          <w:tcPr>
            <w:tcW w:w="652" w:type="dxa"/>
            <w:tcBorders>
              <w:top w:val="nil"/>
              <w:left w:val="nil"/>
              <w:bottom w:val="nil"/>
              <w:right w:val="nil"/>
            </w:tcBorders>
            <w:shd w:val="clear" w:color="000000" w:fill="D6DCE4"/>
            <w:noWrap/>
            <w:vAlign w:val="center"/>
            <w:hideMark/>
          </w:tcPr>
          <w:p w14:paraId="59DEF921"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391" w:type="dxa"/>
            <w:tcBorders>
              <w:top w:val="nil"/>
              <w:left w:val="nil"/>
              <w:bottom w:val="nil"/>
              <w:right w:val="nil"/>
            </w:tcBorders>
            <w:shd w:val="clear" w:color="000000" w:fill="D6DCE4"/>
            <w:noWrap/>
            <w:vAlign w:val="center"/>
            <w:hideMark/>
          </w:tcPr>
          <w:p w14:paraId="5A085BE0"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792" w:type="dxa"/>
            <w:vMerge/>
            <w:tcBorders>
              <w:top w:val="nil"/>
              <w:left w:val="nil"/>
              <w:bottom w:val="nil"/>
              <w:right w:val="nil"/>
            </w:tcBorders>
            <w:shd w:val="clear" w:color="000000" w:fill="D6DCE4"/>
            <w:noWrap/>
            <w:vAlign w:val="center"/>
            <w:hideMark/>
          </w:tcPr>
          <w:p w14:paraId="0DB98801"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551" w:type="dxa"/>
            <w:tcBorders>
              <w:top w:val="nil"/>
              <w:left w:val="nil"/>
              <w:bottom w:val="nil"/>
              <w:right w:val="nil"/>
            </w:tcBorders>
            <w:shd w:val="clear" w:color="000000" w:fill="D6DCE4"/>
            <w:noWrap/>
            <w:vAlign w:val="center"/>
            <w:hideMark/>
          </w:tcPr>
          <w:p w14:paraId="21A349DC"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902" w:type="dxa"/>
            <w:vMerge/>
            <w:tcBorders>
              <w:top w:val="nil"/>
              <w:left w:val="nil"/>
              <w:bottom w:val="nil"/>
              <w:right w:val="nil"/>
            </w:tcBorders>
            <w:shd w:val="clear" w:color="000000" w:fill="D6DCE4"/>
            <w:noWrap/>
            <w:vAlign w:val="center"/>
            <w:hideMark/>
          </w:tcPr>
          <w:p w14:paraId="105538F1"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501" w:type="dxa"/>
            <w:tcBorders>
              <w:top w:val="nil"/>
              <w:left w:val="nil"/>
              <w:bottom w:val="nil"/>
              <w:right w:val="nil"/>
            </w:tcBorders>
            <w:shd w:val="clear" w:color="000000" w:fill="D6DCE4"/>
            <w:noWrap/>
            <w:vAlign w:val="center"/>
            <w:hideMark/>
          </w:tcPr>
          <w:p w14:paraId="30763BFC"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802" w:type="dxa"/>
            <w:vMerge/>
            <w:tcBorders>
              <w:top w:val="nil"/>
              <w:left w:val="nil"/>
              <w:bottom w:val="nil"/>
              <w:right w:val="nil"/>
            </w:tcBorders>
            <w:shd w:val="clear" w:color="000000" w:fill="D6DCE4"/>
            <w:noWrap/>
            <w:vAlign w:val="center"/>
            <w:hideMark/>
          </w:tcPr>
          <w:p w14:paraId="42E8027F"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802" w:type="dxa"/>
            <w:tcBorders>
              <w:top w:val="nil"/>
              <w:left w:val="nil"/>
              <w:bottom w:val="nil"/>
              <w:right w:val="nil"/>
            </w:tcBorders>
            <w:shd w:val="clear" w:color="000000" w:fill="D6DCE4"/>
            <w:noWrap/>
            <w:vAlign w:val="center"/>
            <w:hideMark/>
          </w:tcPr>
          <w:p w14:paraId="59B494B5"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662" w:type="dxa"/>
            <w:tcBorders>
              <w:top w:val="nil"/>
              <w:left w:val="nil"/>
              <w:bottom w:val="nil"/>
              <w:right w:val="nil"/>
            </w:tcBorders>
            <w:shd w:val="clear" w:color="000000" w:fill="D6DCE4"/>
            <w:noWrap/>
            <w:vAlign w:val="center"/>
            <w:hideMark/>
          </w:tcPr>
          <w:p w14:paraId="7FB9C408" w14:textId="77777777" w:rsidR="00F418C2" w:rsidRPr="00F15366" w:rsidRDefault="00F15366" w:rsidP="00582569">
            <w:pPr>
              <w:spacing w:after="0" w:line="240" w:lineRule="auto"/>
              <w:jc w:val="center"/>
              <w:rPr>
                <w:rFonts w:ascii="Arial Narrow" w:eastAsia="Times New Roman" w:hAnsi="Arial Narrow" w:cs="Calibri"/>
                <w:color w:val="000000"/>
                <w:lang w:eastAsia="es-ES"/>
              </w:rPr>
            </w:pPr>
            <w:r w:rsidRPr="00F15366">
              <w:rPr>
                <w:rFonts w:ascii="Arial Narrow" w:eastAsia="Times New Roman" w:hAnsi="Arial Narrow" w:cs="Calibri"/>
                <w:color w:val="000000"/>
                <w:lang w:eastAsia="es-ES"/>
              </w:rPr>
              <w:t>9</w:t>
            </w:r>
            <w:r w:rsidR="00582569" w:rsidRPr="00F15366">
              <w:rPr>
                <w:rFonts w:ascii="Arial Narrow" w:eastAsia="Times New Roman" w:hAnsi="Arial Narrow" w:cs="Calibri"/>
                <w:color w:val="000000"/>
                <w:lang w:eastAsia="es-ES"/>
              </w:rPr>
              <w:t xml:space="preserve"> %</w:t>
            </w:r>
          </w:p>
        </w:tc>
      </w:tr>
      <w:tr w:rsidR="00F418C2" w:rsidRPr="00685F37" w14:paraId="028D2784" w14:textId="77777777" w:rsidTr="00582569">
        <w:trPr>
          <w:trHeight w:val="552"/>
        </w:trPr>
        <w:tc>
          <w:tcPr>
            <w:tcW w:w="3554" w:type="dxa"/>
            <w:vMerge/>
            <w:tcBorders>
              <w:top w:val="nil"/>
              <w:left w:val="nil"/>
              <w:bottom w:val="nil"/>
              <w:right w:val="nil"/>
            </w:tcBorders>
            <w:shd w:val="clear" w:color="000000" w:fill="D6DCE4"/>
            <w:noWrap/>
            <w:vAlign w:val="center"/>
            <w:hideMark/>
          </w:tcPr>
          <w:p w14:paraId="37B333D1" w14:textId="77777777" w:rsidR="00F418C2" w:rsidRPr="00685F37" w:rsidRDefault="00F418C2" w:rsidP="00F418C2">
            <w:pPr>
              <w:spacing w:after="0" w:line="240" w:lineRule="auto"/>
              <w:rPr>
                <w:rFonts w:ascii="Arial Narrow" w:eastAsia="Times New Roman" w:hAnsi="Arial Narrow" w:cs="Calibri"/>
                <w:color w:val="000000"/>
                <w:highlight w:val="yellow"/>
                <w:lang w:eastAsia="es-ES"/>
              </w:rPr>
            </w:pPr>
          </w:p>
        </w:tc>
        <w:tc>
          <w:tcPr>
            <w:tcW w:w="4475" w:type="dxa"/>
            <w:tcBorders>
              <w:top w:val="nil"/>
              <w:left w:val="nil"/>
              <w:bottom w:val="nil"/>
              <w:right w:val="nil"/>
            </w:tcBorders>
            <w:shd w:val="clear" w:color="000000" w:fill="D6DCE4"/>
            <w:vAlign w:val="center"/>
            <w:hideMark/>
          </w:tcPr>
          <w:p w14:paraId="70D7A101" w14:textId="77777777" w:rsidR="00F418C2" w:rsidRPr="00685F37" w:rsidRDefault="00F15366" w:rsidP="00F418C2">
            <w:pPr>
              <w:spacing w:after="0" w:line="240" w:lineRule="auto"/>
              <w:jc w:val="both"/>
              <w:rPr>
                <w:rFonts w:ascii="Arial Narrow" w:eastAsia="Times New Roman" w:hAnsi="Arial Narrow" w:cs="Calibri"/>
                <w:color w:val="000000"/>
                <w:highlight w:val="yellow"/>
                <w:lang w:eastAsia="es-ES"/>
              </w:rPr>
            </w:pPr>
            <w:r w:rsidRPr="00F15366">
              <w:rPr>
                <w:rFonts w:ascii="Arial Narrow" w:eastAsia="Times New Roman" w:hAnsi="Arial Narrow" w:cs="Calibri"/>
                <w:color w:val="000000"/>
                <w:lang w:eastAsia="es-ES"/>
              </w:rPr>
              <w:t>3.5. Valorar el rigor gráfico del proceso; la claridad, la precisión y el proceso de resolución y construcción gráfica.</w:t>
            </w:r>
          </w:p>
        </w:tc>
        <w:tc>
          <w:tcPr>
            <w:tcW w:w="652" w:type="dxa"/>
            <w:tcBorders>
              <w:top w:val="nil"/>
              <w:left w:val="nil"/>
              <w:bottom w:val="nil"/>
              <w:right w:val="nil"/>
            </w:tcBorders>
            <w:shd w:val="clear" w:color="000000" w:fill="D6DCE4"/>
            <w:noWrap/>
            <w:vAlign w:val="center"/>
            <w:hideMark/>
          </w:tcPr>
          <w:p w14:paraId="1B489987"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391" w:type="dxa"/>
            <w:tcBorders>
              <w:top w:val="nil"/>
              <w:left w:val="nil"/>
              <w:bottom w:val="nil"/>
              <w:right w:val="nil"/>
            </w:tcBorders>
            <w:shd w:val="clear" w:color="000000" w:fill="D6DCE4"/>
            <w:noWrap/>
            <w:vAlign w:val="center"/>
            <w:hideMark/>
          </w:tcPr>
          <w:p w14:paraId="4B3694C0"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792" w:type="dxa"/>
            <w:vMerge/>
            <w:tcBorders>
              <w:top w:val="nil"/>
              <w:left w:val="nil"/>
              <w:bottom w:val="nil"/>
              <w:right w:val="nil"/>
            </w:tcBorders>
            <w:shd w:val="clear" w:color="000000" w:fill="D6DCE4"/>
            <w:noWrap/>
            <w:vAlign w:val="center"/>
            <w:hideMark/>
          </w:tcPr>
          <w:p w14:paraId="07F5793F"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551" w:type="dxa"/>
            <w:tcBorders>
              <w:top w:val="nil"/>
              <w:left w:val="nil"/>
              <w:bottom w:val="nil"/>
              <w:right w:val="nil"/>
            </w:tcBorders>
            <w:shd w:val="clear" w:color="000000" w:fill="D6DCE4"/>
            <w:noWrap/>
            <w:vAlign w:val="center"/>
            <w:hideMark/>
          </w:tcPr>
          <w:p w14:paraId="6F392426"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902" w:type="dxa"/>
            <w:vMerge/>
            <w:tcBorders>
              <w:top w:val="nil"/>
              <w:left w:val="nil"/>
              <w:bottom w:val="nil"/>
              <w:right w:val="nil"/>
            </w:tcBorders>
            <w:shd w:val="clear" w:color="000000" w:fill="D6DCE4"/>
            <w:noWrap/>
            <w:vAlign w:val="center"/>
            <w:hideMark/>
          </w:tcPr>
          <w:p w14:paraId="7E2CC3D5"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501" w:type="dxa"/>
            <w:tcBorders>
              <w:top w:val="nil"/>
              <w:left w:val="nil"/>
              <w:bottom w:val="nil"/>
              <w:right w:val="nil"/>
            </w:tcBorders>
            <w:shd w:val="clear" w:color="000000" w:fill="D6DCE4"/>
            <w:noWrap/>
            <w:vAlign w:val="center"/>
            <w:hideMark/>
          </w:tcPr>
          <w:p w14:paraId="1661B04D"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802" w:type="dxa"/>
            <w:vMerge/>
            <w:tcBorders>
              <w:top w:val="nil"/>
              <w:left w:val="nil"/>
              <w:bottom w:val="nil"/>
              <w:right w:val="nil"/>
            </w:tcBorders>
            <w:shd w:val="clear" w:color="000000" w:fill="D6DCE4"/>
            <w:noWrap/>
            <w:vAlign w:val="center"/>
            <w:hideMark/>
          </w:tcPr>
          <w:p w14:paraId="3CB53F6F"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802" w:type="dxa"/>
            <w:tcBorders>
              <w:top w:val="nil"/>
              <w:left w:val="nil"/>
              <w:bottom w:val="nil"/>
              <w:right w:val="nil"/>
            </w:tcBorders>
            <w:shd w:val="clear" w:color="000000" w:fill="D6DCE4"/>
            <w:noWrap/>
            <w:vAlign w:val="center"/>
            <w:hideMark/>
          </w:tcPr>
          <w:p w14:paraId="104F476A" w14:textId="77777777" w:rsidR="00F418C2" w:rsidRPr="00685F37" w:rsidRDefault="00F418C2" w:rsidP="00F418C2">
            <w:pPr>
              <w:spacing w:after="0" w:line="240" w:lineRule="auto"/>
              <w:jc w:val="center"/>
              <w:rPr>
                <w:rFonts w:ascii="Arial Narrow" w:eastAsia="Times New Roman" w:hAnsi="Arial Narrow" w:cs="Calibri"/>
                <w:color w:val="000000"/>
                <w:highlight w:val="yellow"/>
                <w:lang w:eastAsia="es-ES"/>
              </w:rPr>
            </w:pPr>
          </w:p>
        </w:tc>
        <w:tc>
          <w:tcPr>
            <w:tcW w:w="662" w:type="dxa"/>
            <w:tcBorders>
              <w:top w:val="nil"/>
              <w:left w:val="nil"/>
              <w:bottom w:val="nil"/>
              <w:right w:val="nil"/>
            </w:tcBorders>
            <w:shd w:val="clear" w:color="000000" w:fill="D6DCE4"/>
            <w:noWrap/>
            <w:vAlign w:val="center"/>
            <w:hideMark/>
          </w:tcPr>
          <w:p w14:paraId="4C7368ED" w14:textId="77777777" w:rsidR="00F418C2" w:rsidRPr="00F15366" w:rsidRDefault="00F15366" w:rsidP="00582569">
            <w:pPr>
              <w:spacing w:after="0" w:line="240" w:lineRule="auto"/>
              <w:jc w:val="center"/>
              <w:rPr>
                <w:rFonts w:ascii="Arial Narrow" w:eastAsia="Times New Roman" w:hAnsi="Arial Narrow" w:cs="Calibri"/>
                <w:color w:val="000000"/>
                <w:lang w:eastAsia="es-ES"/>
              </w:rPr>
            </w:pPr>
            <w:r w:rsidRPr="00F15366">
              <w:rPr>
                <w:rFonts w:ascii="Arial Narrow" w:eastAsia="Times New Roman" w:hAnsi="Arial Narrow" w:cs="Calibri"/>
                <w:color w:val="000000"/>
                <w:lang w:eastAsia="es-ES"/>
              </w:rPr>
              <w:t>9</w:t>
            </w:r>
            <w:r w:rsidR="00582569" w:rsidRPr="00F15366">
              <w:rPr>
                <w:rFonts w:ascii="Arial Narrow" w:eastAsia="Times New Roman" w:hAnsi="Arial Narrow" w:cs="Calibri"/>
                <w:color w:val="000000"/>
                <w:lang w:eastAsia="es-ES"/>
              </w:rPr>
              <w:t xml:space="preserve"> %</w:t>
            </w:r>
          </w:p>
        </w:tc>
      </w:tr>
      <w:tr w:rsidR="00F418C2" w:rsidRPr="00685F37" w14:paraId="7855A5D8" w14:textId="77777777" w:rsidTr="00582569">
        <w:trPr>
          <w:trHeight w:val="1248"/>
        </w:trPr>
        <w:tc>
          <w:tcPr>
            <w:tcW w:w="3554" w:type="dxa"/>
            <w:tcBorders>
              <w:top w:val="nil"/>
              <w:left w:val="nil"/>
              <w:bottom w:val="nil"/>
              <w:right w:val="nil"/>
            </w:tcBorders>
            <w:noWrap/>
            <w:vAlign w:val="center"/>
            <w:hideMark/>
          </w:tcPr>
          <w:p w14:paraId="7C319724" w14:textId="77777777" w:rsidR="00F418C2" w:rsidRPr="00685F37" w:rsidRDefault="00F418C2" w:rsidP="00F418C2">
            <w:pPr>
              <w:spacing w:after="0" w:line="240" w:lineRule="auto"/>
              <w:jc w:val="both"/>
              <w:rPr>
                <w:rFonts w:ascii="Arial Narrow" w:eastAsia="Times New Roman" w:hAnsi="Arial Narrow" w:cs="Calibri"/>
                <w:b/>
                <w:bCs/>
                <w:color w:val="000000"/>
                <w:highlight w:val="yellow"/>
                <w:lang w:eastAsia="es-ES"/>
              </w:rPr>
            </w:pPr>
            <w:r w:rsidRPr="009036A6">
              <w:rPr>
                <w:rFonts w:ascii="Arial Narrow" w:eastAsia="Times New Roman" w:hAnsi="Arial Narrow" w:cs="Calibri"/>
                <w:b/>
                <w:bCs/>
                <w:color w:val="000000"/>
                <w:lang w:eastAsia="es-ES"/>
              </w:rPr>
              <w:lastRenderedPageBreak/>
              <w:t>CE4.</w:t>
            </w:r>
            <w:r w:rsidRPr="009036A6">
              <w:rPr>
                <w:rFonts w:ascii="Arial Narrow" w:eastAsia="Times New Roman" w:hAnsi="Arial Narrow" w:cs="Calibri"/>
                <w:color w:val="000000"/>
                <w:lang w:eastAsia="es-ES"/>
              </w:rPr>
              <w:t xml:space="preserve"> Formalizar y definir diseños técnicos aplicando las normas UNE e ISO de manera apropiada, valorando la importancia que tiene el croquis para documentar gráficamente proyectos arquitectónicos e ingenieriles.</w:t>
            </w:r>
          </w:p>
        </w:tc>
        <w:tc>
          <w:tcPr>
            <w:tcW w:w="4475" w:type="dxa"/>
            <w:tcBorders>
              <w:top w:val="nil"/>
              <w:left w:val="nil"/>
              <w:bottom w:val="nil"/>
              <w:right w:val="nil"/>
            </w:tcBorders>
            <w:vAlign w:val="center"/>
            <w:hideMark/>
          </w:tcPr>
          <w:p w14:paraId="15803605" w14:textId="77777777" w:rsidR="00F418C2" w:rsidRPr="00685F37" w:rsidRDefault="00F15366" w:rsidP="00F418C2">
            <w:pPr>
              <w:spacing w:after="0" w:line="240" w:lineRule="auto"/>
              <w:jc w:val="both"/>
              <w:rPr>
                <w:rFonts w:ascii="Arial Narrow" w:eastAsia="Times New Roman" w:hAnsi="Arial Narrow" w:cs="Calibri"/>
                <w:color w:val="000000"/>
                <w:highlight w:val="yellow"/>
                <w:lang w:eastAsia="es-ES"/>
              </w:rPr>
            </w:pPr>
            <w:r w:rsidRPr="00F15366">
              <w:rPr>
                <w:rFonts w:ascii="Arial Narrow" w:eastAsia="Times New Roman" w:hAnsi="Arial Narrow" w:cs="Calibri"/>
                <w:color w:val="000000"/>
                <w:lang w:eastAsia="es-ES"/>
              </w:rPr>
              <w:t>4.1. Elaborar la documentación gráfica apropiada a proyectos de diferentes campos, formalizando y definiendo diseños técnicos empleando croquis y planos conforme a la normativa UNE e ISO.</w:t>
            </w:r>
          </w:p>
        </w:tc>
        <w:tc>
          <w:tcPr>
            <w:tcW w:w="652" w:type="dxa"/>
            <w:tcBorders>
              <w:top w:val="nil"/>
              <w:left w:val="nil"/>
              <w:bottom w:val="nil"/>
              <w:right w:val="nil"/>
            </w:tcBorders>
            <w:vAlign w:val="center"/>
            <w:hideMark/>
          </w:tcPr>
          <w:p w14:paraId="72A5249F"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CCL2</w:t>
            </w:r>
          </w:p>
        </w:tc>
        <w:tc>
          <w:tcPr>
            <w:tcW w:w="391" w:type="dxa"/>
            <w:tcBorders>
              <w:top w:val="nil"/>
              <w:left w:val="nil"/>
              <w:bottom w:val="nil"/>
              <w:right w:val="nil"/>
            </w:tcBorders>
            <w:vAlign w:val="center"/>
            <w:hideMark/>
          </w:tcPr>
          <w:p w14:paraId="447ADA8D"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792" w:type="dxa"/>
            <w:tcBorders>
              <w:top w:val="nil"/>
              <w:left w:val="nil"/>
              <w:bottom w:val="nil"/>
              <w:right w:val="nil"/>
            </w:tcBorders>
            <w:vAlign w:val="center"/>
            <w:hideMark/>
          </w:tcPr>
          <w:p w14:paraId="381F378D"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STEM1, STEM4</w:t>
            </w:r>
          </w:p>
        </w:tc>
        <w:tc>
          <w:tcPr>
            <w:tcW w:w="551" w:type="dxa"/>
            <w:tcBorders>
              <w:top w:val="nil"/>
              <w:left w:val="nil"/>
              <w:bottom w:val="nil"/>
              <w:right w:val="nil"/>
            </w:tcBorders>
            <w:vAlign w:val="center"/>
            <w:hideMark/>
          </w:tcPr>
          <w:p w14:paraId="20A2FE62"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CD2</w:t>
            </w:r>
          </w:p>
        </w:tc>
        <w:tc>
          <w:tcPr>
            <w:tcW w:w="902" w:type="dxa"/>
            <w:tcBorders>
              <w:top w:val="nil"/>
              <w:left w:val="nil"/>
              <w:bottom w:val="nil"/>
              <w:right w:val="nil"/>
            </w:tcBorders>
            <w:vAlign w:val="center"/>
            <w:hideMark/>
          </w:tcPr>
          <w:p w14:paraId="2805A722"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CPSAA1, CPSAA3</w:t>
            </w:r>
          </w:p>
          <w:p w14:paraId="7BE9794C" w14:textId="77777777" w:rsidR="009036A6" w:rsidRPr="009036A6" w:rsidRDefault="009036A6"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CPSAA5</w:t>
            </w:r>
          </w:p>
        </w:tc>
        <w:tc>
          <w:tcPr>
            <w:tcW w:w="501" w:type="dxa"/>
            <w:tcBorders>
              <w:top w:val="nil"/>
              <w:left w:val="nil"/>
              <w:bottom w:val="nil"/>
              <w:right w:val="nil"/>
            </w:tcBorders>
            <w:vAlign w:val="center"/>
            <w:hideMark/>
          </w:tcPr>
          <w:p w14:paraId="46DF506B"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802" w:type="dxa"/>
            <w:tcBorders>
              <w:top w:val="nil"/>
              <w:left w:val="nil"/>
              <w:bottom w:val="nil"/>
              <w:right w:val="nil"/>
            </w:tcBorders>
            <w:vAlign w:val="center"/>
            <w:hideMark/>
          </w:tcPr>
          <w:p w14:paraId="001D03CC"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CE3</w:t>
            </w:r>
          </w:p>
        </w:tc>
        <w:tc>
          <w:tcPr>
            <w:tcW w:w="802" w:type="dxa"/>
            <w:tcBorders>
              <w:top w:val="nil"/>
              <w:left w:val="nil"/>
              <w:bottom w:val="nil"/>
              <w:right w:val="nil"/>
            </w:tcBorders>
            <w:vAlign w:val="center"/>
            <w:hideMark/>
          </w:tcPr>
          <w:p w14:paraId="7427644D" w14:textId="77777777" w:rsidR="00F418C2" w:rsidRPr="009036A6" w:rsidRDefault="00F418C2" w:rsidP="00F418C2">
            <w:pPr>
              <w:spacing w:after="0" w:line="240" w:lineRule="auto"/>
              <w:jc w:val="center"/>
              <w:rPr>
                <w:rFonts w:ascii="Arial Narrow" w:eastAsia="Times New Roman" w:hAnsi="Arial Narrow" w:cs="Calibri"/>
                <w:color w:val="000000"/>
                <w:lang w:eastAsia="es-ES"/>
              </w:rPr>
            </w:pPr>
          </w:p>
        </w:tc>
        <w:tc>
          <w:tcPr>
            <w:tcW w:w="662" w:type="dxa"/>
            <w:tcBorders>
              <w:top w:val="nil"/>
              <w:left w:val="nil"/>
              <w:bottom w:val="nil"/>
              <w:right w:val="nil"/>
            </w:tcBorders>
            <w:vAlign w:val="center"/>
            <w:hideMark/>
          </w:tcPr>
          <w:p w14:paraId="263FCAD9" w14:textId="77777777" w:rsidR="00F418C2" w:rsidRPr="009036A6" w:rsidRDefault="00F15366" w:rsidP="00582569">
            <w:pPr>
              <w:spacing w:after="0" w:line="240" w:lineRule="auto"/>
              <w:jc w:val="center"/>
              <w:rPr>
                <w:rFonts w:ascii="Arial Narrow" w:eastAsia="Times New Roman" w:hAnsi="Arial Narrow" w:cs="Calibri"/>
                <w:color w:val="000000"/>
                <w:lang w:eastAsia="es-ES"/>
              </w:rPr>
            </w:pPr>
            <w:r>
              <w:rPr>
                <w:rFonts w:ascii="Arial Narrow" w:eastAsia="Times New Roman" w:hAnsi="Arial Narrow" w:cs="Calibri"/>
                <w:color w:val="000000"/>
                <w:lang w:eastAsia="es-ES"/>
              </w:rPr>
              <w:t>10</w:t>
            </w:r>
            <w:r w:rsidR="00582569" w:rsidRPr="009036A6">
              <w:rPr>
                <w:rFonts w:ascii="Arial Narrow" w:eastAsia="Times New Roman" w:hAnsi="Arial Narrow" w:cs="Calibri"/>
                <w:color w:val="000000"/>
                <w:lang w:eastAsia="es-ES"/>
              </w:rPr>
              <w:t xml:space="preserve"> %</w:t>
            </w:r>
          </w:p>
        </w:tc>
      </w:tr>
      <w:tr w:rsidR="009036A6" w:rsidRPr="00685F37" w14:paraId="3790362F" w14:textId="77777777" w:rsidTr="00C42662">
        <w:trPr>
          <w:trHeight w:val="860"/>
        </w:trPr>
        <w:tc>
          <w:tcPr>
            <w:tcW w:w="3554" w:type="dxa"/>
            <w:tcBorders>
              <w:top w:val="nil"/>
              <w:left w:val="nil"/>
              <w:bottom w:val="nil"/>
              <w:right w:val="nil"/>
            </w:tcBorders>
            <w:shd w:val="clear" w:color="000000" w:fill="D6DCE4"/>
            <w:noWrap/>
            <w:vAlign w:val="center"/>
            <w:hideMark/>
          </w:tcPr>
          <w:p w14:paraId="08C84675" w14:textId="77777777" w:rsidR="009036A6" w:rsidRPr="00685F37" w:rsidRDefault="009036A6" w:rsidP="00F418C2">
            <w:pPr>
              <w:spacing w:after="0" w:line="240" w:lineRule="auto"/>
              <w:jc w:val="both"/>
              <w:rPr>
                <w:rFonts w:ascii="Arial Narrow" w:eastAsia="Times New Roman" w:hAnsi="Arial Narrow" w:cs="Calibri"/>
                <w:b/>
                <w:bCs/>
                <w:color w:val="000000"/>
                <w:highlight w:val="yellow"/>
                <w:lang w:eastAsia="es-ES"/>
              </w:rPr>
            </w:pPr>
            <w:r w:rsidRPr="009036A6">
              <w:rPr>
                <w:rFonts w:ascii="Arial Narrow" w:eastAsia="Times New Roman" w:hAnsi="Arial Narrow" w:cs="Calibri"/>
                <w:b/>
                <w:bCs/>
                <w:color w:val="000000"/>
                <w:lang w:eastAsia="es-ES"/>
              </w:rPr>
              <w:t xml:space="preserve">CE5. </w:t>
            </w:r>
            <w:r w:rsidRPr="009036A6">
              <w:rPr>
                <w:rFonts w:ascii="Arial Narrow" w:eastAsia="Times New Roman" w:hAnsi="Arial Narrow" w:cs="Calibri"/>
                <w:color w:val="000000"/>
                <w:lang w:eastAsia="es-ES"/>
              </w:rPr>
              <w:t>Investigar, experimentar y representar digitalmente elementos, planos y esquemas técnicos mediante el uso de programas específicos CAD de manera individual o grupal, apreciando su uso en las profesiones actuales, para virtualizar objetos y espacios en dos dimensiones y tres dimensiones.</w:t>
            </w:r>
          </w:p>
        </w:tc>
        <w:tc>
          <w:tcPr>
            <w:tcW w:w="4475" w:type="dxa"/>
            <w:tcBorders>
              <w:top w:val="nil"/>
              <w:left w:val="nil"/>
              <w:bottom w:val="nil"/>
              <w:right w:val="nil"/>
            </w:tcBorders>
            <w:shd w:val="clear" w:color="000000" w:fill="D6DCE4"/>
            <w:vAlign w:val="center"/>
            <w:hideMark/>
          </w:tcPr>
          <w:p w14:paraId="0643BB11" w14:textId="77777777" w:rsidR="009036A6" w:rsidRPr="00685F37" w:rsidRDefault="00F15366" w:rsidP="00F418C2">
            <w:pPr>
              <w:spacing w:after="0" w:line="240" w:lineRule="auto"/>
              <w:jc w:val="both"/>
              <w:rPr>
                <w:rFonts w:ascii="Arial Narrow" w:eastAsia="Times New Roman" w:hAnsi="Arial Narrow" w:cs="Calibri"/>
                <w:color w:val="000000"/>
                <w:highlight w:val="yellow"/>
                <w:lang w:eastAsia="es-ES"/>
              </w:rPr>
            </w:pPr>
            <w:r w:rsidRPr="00F15366">
              <w:rPr>
                <w:rFonts w:ascii="Arial Narrow" w:eastAsia="Times New Roman" w:hAnsi="Arial Narrow" w:cs="Calibri"/>
                <w:color w:val="000000"/>
                <w:lang w:eastAsia="es-ES"/>
              </w:rPr>
              <w:t>5.1. Integrar el soporte digital en la representación de objetos y construcciones mediante aplicaciones CAD valorando las posibilidades que estas herramientas aportan al dibujo y al trabajo colaborativo.</w:t>
            </w:r>
          </w:p>
        </w:tc>
        <w:tc>
          <w:tcPr>
            <w:tcW w:w="652" w:type="dxa"/>
            <w:tcBorders>
              <w:top w:val="nil"/>
              <w:left w:val="nil"/>
              <w:bottom w:val="nil"/>
              <w:right w:val="nil"/>
            </w:tcBorders>
            <w:shd w:val="clear" w:color="000000" w:fill="D6DCE4"/>
            <w:noWrap/>
            <w:vAlign w:val="center"/>
            <w:hideMark/>
          </w:tcPr>
          <w:p w14:paraId="6F6C365E" w14:textId="77777777" w:rsidR="009036A6" w:rsidRPr="00685F37" w:rsidRDefault="009036A6" w:rsidP="00F418C2">
            <w:pPr>
              <w:spacing w:after="0" w:line="240" w:lineRule="auto"/>
              <w:jc w:val="center"/>
              <w:rPr>
                <w:rFonts w:ascii="Arial Narrow" w:eastAsia="Times New Roman" w:hAnsi="Arial Narrow" w:cs="Calibri"/>
                <w:color w:val="000000"/>
                <w:highlight w:val="yellow"/>
                <w:lang w:eastAsia="es-ES"/>
              </w:rPr>
            </w:pPr>
          </w:p>
        </w:tc>
        <w:tc>
          <w:tcPr>
            <w:tcW w:w="391" w:type="dxa"/>
            <w:tcBorders>
              <w:top w:val="nil"/>
              <w:left w:val="nil"/>
              <w:bottom w:val="nil"/>
              <w:right w:val="nil"/>
            </w:tcBorders>
            <w:shd w:val="clear" w:color="000000" w:fill="D6DCE4"/>
            <w:noWrap/>
            <w:vAlign w:val="center"/>
            <w:hideMark/>
          </w:tcPr>
          <w:p w14:paraId="256EA105" w14:textId="77777777" w:rsidR="009036A6" w:rsidRPr="00685F37" w:rsidRDefault="009036A6" w:rsidP="00F418C2">
            <w:pPr>
              <w:spacing w:after="0" w:line="240" w:lineRule="auto"/>
              <w:jc w:val="center"/>
              <w:rPr>
                <w:rFonts w:ascii="Arial Narrow" w:eastAsia="Times New Roman" w:hAnsi="Arial Narrow" w:cs="Calibri"/>
                <w:color w:val="000000"/>
                <w:highlight w:val="yellow"/>
                <w:lang w:eastAsia="es-ES"/>
              </w:rPr>
            </w:pPr>
          </w:p>
        </w:tc>
        <w:tc>
          <w:tcPr>
            <w:tcW w:w="792" w:type="dxa"/>
            <w:tcBorders>
              <w:top w:val="nil"/>
              <w:left w:val="nil"/>
              <w:bottom w:val="nil"/>
              <w:right w:val="nil"/>
            </w:tcBorders>
            <w:shd w:val="clear" w:color="000000" w:fill="D6DCE4"/>
            <w:vAlign w:val="center"/>
            <w:hideMark/>
          </w:tcPr>
          <w:p w14:paraId="202413CF" w14:textId="77777777" w:rsidR="009036A6" w:rsidRPr="009036A6" w:rsidRDefault="009036A6"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STEM2, STEM3, STEM4</w:t>
            </w:r>
          </w:p>
        </w:tc>
        <w:tc>
          <w:tcPr>
            <w:tcW w:w="551" w:type="dxa"/>
            <w:tcBorders>
              <w:top w:val="nil"/>
              <w:left w:val="nil"/>
              <w:bottom w:val="nil"/>
              <w:right w:val="nil"/>
            </w:tcBorders>
            <w:shd w:val="clear" w:color="000000" w:fill="D6DCE4"/>
            <w:vAlign w:val="center"/>
            <w:hideMark/>
          </w:tcPr>
          <w:p w14:paraId="2318C19F" w14:textId="77777777" w:rsidR="009036A6" w:rsidRPr="009036A6" w:rsidRDefault="009036A6"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CD1, CD2, CD3</w:t>
            </w:r>
          </w:p>
        </w:tc>
        <w:tc>
          <w:tcPr>
            <w:tcW w:w="902" w:type="dxa"/>
            <w:tcBorders>
              <w:top w:val="nil"/>
              <w:left w:val="nil"/>
              <w:bottom w:val="nil"/>
              <w:right w:val="nil"/>
            </w:tcBorders>
            <w:shd w:val="clear" w:color="000000" w:fill="D6DCE4"/>
            <w:vAlign w:val="center"/>
            <w:hideMark/>
          </w:tcPr>
          <w:p w14:paraId="07C8A6F0" w14:textId="77777777" w:rsidR="009036A6" w:rsidRPr="009036A6" w:rsidRDefault="009036A6" w:rsidP="00F418C2">
            <w:pPr>
              <w:spacing w:after="0" w:line="240" w:lineRule="auto"/>
              <w:jc w:val="center"/>
              <w:rPr>
                <w:rFonts w:ascii="Arial Narrow" w:eastAsia="Times New Roman" w:hAnsi="Arial Narrow" w:cs="Calibri"/>
                <w:color w:val="000000"/>
                <w:lang w:eastAsia="es-ES"/>
              </w:rPr>
            </w:pPr>
          </w:p>
        </w:tc>
        <w:tc>
          <w:tcPr>
            <w:tcW w:w="501" w:type="dxa"/>
            <w:tcBorders>
              <w:top w:val="nil"/>
              <w:left w:val="nil"/>
              <w:bottom w:val="nil"/>
              <w:right w:val="nil"/>
            </w:tcBorders>
            <w:shd w:val="clear" w:color="000000" w:fill="D6DCE4"/>
            <w:vAlign w:val="center"/>
            <w:hideMark/>
          </w:tcPr>
          <w:p w14:paraId="37B9052D" w14:textId="77777777" w:rsidR="009036A6" w:rsidRPr="009036A6" w:rsidRDefault="009036A6" w:rsidP="00F418C2">
            <w:pPr>
              <w:spacing w:after="0" w:line="240" w:lineRule="auto"/>
              <w:jc w:val="center"/>
              <w:rPr>
                <w:rFonts w:ascii="Arial Narrow" w:eastAsia="Times New Roman" w:hAnsi="Arial Narrow" w:cs="Calibri"/>
                <w:color w:val="000000"/>
                <w:lang w:eastAsia="es-ES"/>
              </w:rPr>
            </w:pPr>
          </w:p>
        </w:tc>
        <w:tc>
          <w:tcPr>
            <w:tcW w:w="802" w:type="dxa"/>
            <w:tcBorders>
              <w:top w:val="nil"/>
              <w:left w:val="nil"/>
              <w:right w:val="nil"/>
            </w:tcBorders>
            <w:shd w:val="clear" w:color="000000" w:fill="D6DCE4"/>
            <w:vAlign w:val="center"/>
            <w:hideMark/>
          </w:tcPr>
          <w:p w14:paraId="50086DD5" w14:textId="77777777" w:rsidR="009036A6" w:rsidRPr="009036A6" w:rsidRDefault="009036A6"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CE3</w:t>
            </w:r>
          </w:p>
        </w:tc>
        <w:tc>
          <w:tcPr>
            <w:tcW w:w="802" w:type="dxa"/>
            <w:tcBorders>
              <w:top w:val="nil"/>
              <w:left w:val="nil"/>
              <w:bottom w:val="nil"/>
              <w:right w:val="nil"/>
            </w:tcBorders>
            <w:shd w:val="clear" w:color="000000" w:fill="D6DCE4"/>
            <w:vAlign w:val="center"/>
            <w:hideMark/>
          </w:tcPr>
          <w:p w14:paraId="6E6A6017" w14:textId="77777777" w:rsidR="009036A6" w:rsidRPr="009036A6" w:rsidRDefault="009036A6" w:rsidP="00F418C2">
            <w:pPr>
              <w:spacing w:after="0" w:line="240" w:lineRule="auto"/>
              <w:jc w:val="center"/>
              <w:rPr>
                <w:rFonts w:ascii="Arial Narrow" w:eastAsia="Times New Roman" w:hAnsi="Arial Narrow" w:cs="Calibri"/>
                <w:color w:val="000000"/>
                <w:lang w:eastAsia="es-ES"/>
              </w:rPr>
            </w:pPr>
            <w:r w:rsidRPr="009036A6">
              <w:rPr>
                <w:rFonts w:ascii="Arial Narrow" w:eastAsia="Times New Roman" w:hAnsi="Arial Narrow" w:cs="Calibri"/>
                <w:color w:val="000000"/>
                <w:lang w:eastAsia="es-ES"/>
              </w:rPr>
              <w:t>CCEC4</w:t>
            </w:r>
          </w:p>
        </w:tc>
        <w:tc>
          <w:tcPr>
            <w:tcW w:w="662" w:type="dxa"/>
            <w:tcBorders>
              <w:top w:val="nil"/>
              <w:left w:val="nil"/>
              <w:bottom w:val="nil"/>
              <w:right w:val="nil"/>
            </w:tcBorders>
            <w:shd w:val="clear" w:color="000000" w:fill="D6DCE4"/>
            <w:vAlign w:val="center"/>
            <w:hideMark/>
          </w:tcPr>
          <w:p w14:paraId="01F538C9" w14:textId="77777777" w:rsidR="009036A6" w:rsidRPr="009036A6" w:rsidRDefault="00F15366" w:rsidP="00582569">
            <w:pPr>
              <w:spacing w:after="0" w:line="240" w:lineRule="auto"/>
              <w:jc w:val="center"/>
              <w:rPr>
                <w:rFonts w:ascii="Arial Narrow" w:eastAsia="Times New Roman" w:hAnsi="Arial Narrow" w:cs="Calibri"/>
                <w:color w:val="000000"/>
                <w:lang w:eastAsia="es-ES"/>
              </w:rPr>
            </w:pPr>
            <w:r>
              <w:rPr>
                <w:rFonts w:ascii="Arial Narrow" w:eastAsia="Times New Roman" w:hAnsi="Arial Narrow" w:cs="Calibri"/>
                <w:color w:val="000000"/>
                <w:lang w:eastAsia="es-ES"/>
              </w:rPr>
              <w:t>9</w:t>
            </w:r>
            <w:r w:rsidR="009036A6" w:rsidRPr="009036A6">
              <w:rPr>
                <w:rFonts w:ascii="Arial Narrow" w:eastAsia="Times New Roman" w:hAnsi="Arial Narrow" w:cs="Calibri"/>
                <w:color w:val="000000"/>
                <w:lang w:eastAsia="es-ES"/>
              </w:rPr>
              <w:t xml:space="preserve"> %</w:t>
            </w:r>
          </w:p>
        </w:tc>
      </w:tr>
    </w:tbl>
    <w:p w14:paraId="5A12F5BE" w14:textId="77777777" w:rsidR="007475D2" w:rsidRPr="00241FA0" w:rsidRDefault="007475D2" w:rsidP="007475D2">
      <w:pPr>
        <w:autoSpaceDE w:val="0"/>
        <w:autoSpaceDN w:val="0"/>
        <w:adjustRightInd w:val="0"/>
        <w:spacing w:before="120" w:after="120" w:line="240" w:lineRule="auto"/>
        <w:jc w:val="both"/>
        <w:rPr>
          <w:rFonts w:ascii="Arial Narrow" w:eastAsiaTheme="minorHAnsi" w:hAnsi="Arial Narrow" w:cs="Arial"/>
          <w:color w:val="000000"/>
        </w:rPr>
      </w:pPr>
      <w:r w:rsidRPr="00030A20">
        <w:rPr>
          <w:rFonts w:ascii="Arial Narrow" w:eastAsiaTheme="minorHAnsi" w:hAnsi="Arial Narrow" w:cs="Arial"/>
          <w:color w:val="000000"/>
        </w:rPr>
        <w:t>La rúbrica de ponderaciones de los instrumentos y procedimientos de evaluación empleados para cada criterio de evaluación se recoge en el Anexo I de la programación docente.</w:t>
      </w:r>
    </w:p>
    <w:p w14:paraId="73DC8A02" w14:textId="77777777" w:rsidR="00975E8D" w:rsidRPr="00975E8D" w:rsidRDefault="00975E8D" w:rsidP="00975E8D">
      <w:pPr>
        <w:autoSpaceDE w:val="0"/>
        <w:autoSpaceDN w:val="0"/>
        <w:adjustRightInd w:val="0"/>
        <w:spacing w:before="120" w:after="120" w:line="240" w:lineRule="auto"/>
        <w:ind w:left="360"/>
        <w:jc w:val="both"/>
        <w:rPr>
          <w:rFonts w:ascii="Arial Narrow" w:eastAsiaTheme="minorHAnsi" w:hAnsi="Arial Narrow" w:cs="Arial"/>
          <w:color w:val="000000"/>
        </w:rPr>
      </w:pPr>
      <w:bookmarkStart w:id="33" w:name="_Toc369023472"/>
      <w:bookmarkStart w:id="34" w:name="_Toc400486637"/>
      <w:bookmarkStart w:id="35" w:name="_Toc431750806"/>
      <w:bookmarkStart w:id="36" w:name="_Toc431911610"/>
      <w:bookmarkStart w:id="37" w:name="_Toc446159202"/>
      <w:bookmarkStart w:id="38" w:name="_Toc446184626"/>
      <w:bookmarkStart w:id="39" w:name="_Toc446239511"/>
      <w:bookmarkStart w:id="40" w:name="_Toc446239908"/>
      <w:bookmarkStart w:id="41" w:name="_Toc493360942"/>
      <w:bookmarkStart w:id="42" w:name="_Toc493410035"/>
      <w:bookmarkStart w:id="43" w:name="_Toc21283656"/>
      <w:bookmarkStart w:id="44" w:name="_Toc21283855"/>
      <w:bookmarkStart w:id="45" w:name="_Toc54207544"/>
      <w:bookmarkStart w:id="46" w:name="_Toc55676088"/>
      <w:bookmarkStart w:id="47" w:name="_Toc55676990"/>
      <w:bookmarkStart w:id="48" w:name="_Toc55681299"/>
      <w:r w:rsidRPr="00975E8D">
        <w:rPr>
          <w:rFonts w:ascii="Arial Narrow" w:eastAsiaTheme="minorHAnsi" w:hAnsi="Arial Narrow" w:cs="Arial"/>
          <w:b/>
          <w:bCs/>
          <w:color w:val="000000"/>
        </w:rPr>
        <w:t xml:space="preserve">CALIFICACIÓN PARCIAL </w:t>
      </w:r>
    </w:p>
    <w:p w14:paraId="6EA76975" w14:textId="77777777" w:rsidR="00975E8D" w:rsidRPr="00975E8D" w:rsidRDefault="00975E8D" w:rsidP="00975E8D">
      <w:pPr>
        <w:autoSpaceDE w:val="0"/>
        <w:autoSpaceDN w:val="0"/>
        <w:adjustRightInd w:val="0"/>
        <w:spacing w:before="120" w:after="120" w:line="240" w:lineRule="auto"/>
        <w:ind w:left="360"/>
        <w:jc w:val="both"/>
        <w:rPr>
          <w:rFonts w:ascii="Arial Narrow" w:eastAsiaTheme="minorHAnsi" w:hAnsi="Arial Narrow" w:cs="Arial"/>
          <w:color w:val="000000"/>
        </w:rPr>
      </w:pPr>
      <w:r w:rsidRPr="00975E8D">
        <w:rPr>
          <w:rFonts w:ascii="Arial Narrow" w:eastAsiaTheme="minorHAnsi" w:hAnsi="Arial Narrow" w:cs="Arial"/>
          <w:color w:val="000000"/>
        </w:rPr>
        <w:t xml:space="preserve">La calificación en cada una de las evaluaciones programadas vendrá dada por los resultados obtenidos en los criterios de evaluación movilizados y ponderados. </w:t>
      </w:r>
    </w:p>
    <w:p w14:paraId="27859BBA" w14:textId="77777777" w:rsidR="00975E8D" w:rsidRPr="00975E8D" w:rsidRDefault="00975E8D" w:rsidP="00975E8D">
      <w:pPr>
        <w:autoSpaceDE w:val="0"/>
        <w:autoSpaceDN w:val="0"/>
        <w:adjustRightInd w:val="0"/>
        <w:spacing w:before="120" w:after="120" w:line="240" w:lineRule="auto"/>
        <w:ind w:left="360"/>
        <w:jc w:val="both"/>
        <w:rPr>
          <w:rFonts w:ascii="Arial Narrow" w:eastAsiaTheme="minorHAnsi" w:hAnsi="Arial Narrow" w:cs="Arial"/>
          <w:color w:val="000000"/>
        </w:rPr>
      </w:pPr>
      <w:r w:rsidRPr="00975E8D">
        <w:rPr>
          <w:rFonts w:ascii="Arial Narrow" w:eastAsiaTheme="minorHAnsi" w:hAnsi="Arial Narrow" w:cs="Arial"/>
          <w:color w:val="000000"/>
        </w:rPr>
        <w:t xml:space="preserve">Los alumnos que no superen alguna evaluación realizarán una prueba de recuperación y volver a entregar, ese mismo día o antes, los ejercicios, actividades, trabajos de investigación etc. que no hubiesen obtenido calificación positiva en su momento o no hubiesen sido entregados. </w:t>
      </w:r>
    </w:p>
    <w:p w14:paraId="4BB3E98A" w14:textId="77777777" w:rsidR="00975E8D" w:rsidRPr="00975E8D" w:rsidRDefault="00975E8D" w:rsidP="00975E8D">
      <w:pPr>
        <w:autoSpaceDE w:val="0"/>
        <w:autoSpaceDN w:val="0"/>
        <w:adjustRightInd w:val="0"/>
        <w:spacing w:before="120" w:after="120" w:line="240" w:lineRule="auto"/>
        <w:ind w:left="360"/>
        <w:jc w:val="both"/>
        <w:rPr>
          <w:rFonts w:ascii="Arial Narrow" w:eastAsiaTheme="minorHAnsi" w:hAnsi="Arial Narrow" w:cs="Arial"/>
          <w:color w:val="000000"/>
        </w:rPr>
      </w:pPr>
      <w:r w:rsidRPr="00975E8D">
        <w:rPr>
          <w:rFonts w:ascii="Arial Narrow" w:eastAsiaTheme="minorHAnsi" w:hAnsi="Arial Narrow" w:cs="Arial"/>
          <w:b/>
          <w:bCs/>
          <w:color w:val="000000"/>
        </w:rPr>
        <w:t xml:space="preserve">CALIFICACIÓN FINAL </w:t>
      </w:r>
    </w:p>
    <w:p w14:paraId="50132B19" w14:textId="77777777" w:rsidR="00975E8D" w:rsidRPr="00975E8D" w:rsidRDefault="00975E8D" w:rsidP="00975E8D">
      <w:pPr>
        <w:autoSpaceDE w:val="0"/>
        <w:autoSpaceDN w:val="0"/>
        <w:adjustRightInd w:val="0"/>
        <w:spacing w:before="120" w:after="120" w:line="240" w:lineRule="auto"/>
        <w:ind w:left="360"/>
        <w:jc w:val="both"/>
        <w:rPr>
          <w:rFonts w:ascii="Arial Narrow" w:eastAsiaTheme="minorHAnsi" w:hAnsi="Arial Narrow" w:cs="Arial"/>
          <w:color w:val="000000"/>
        </w:rPr>
      </w:pPr>
      <w:r w:rsidRPr="00975E8D">
        <w:rPr>
          <w:rFonts w:ascii="Arial Narrow" w:eastAsiaTheme="minorHAnsi" w:hAnsi="Arial Narrow" w:cs="Arial"/>
          <w:color w:val="000000"/>
        </w:rPr>
        <w:t xml:space="preserve">Todos los alumnos que superen las tres evaluaciones habrán aprobado la materia, y su nota global será la media aritmética de las calificaciones obtenidas en cada una. </w:t>
      </w:r>
    </w:p>
    <w:p w14:paraId="0A69415E" w14:textId="77777777" w:rsidR="00975E8D" w:rsidRPr="00975E8D" w:rsidRDefault="00975E8D" w:rsidP="00975E8D">
      <w:pPr>
        <w:autoSpaceDE w:val="0"/>
        <w:autoSpaceDN w:val="0"/>
        <w:adjustRightInd w:val="0"/>
        <w:spacing w:before="120" w:after="120" w:line="240" w:lineRule="auto"/>
        <w:ind w:left="360"/>
        <w:jc w:val="both"/>
        <w:rPr>
          <w:rFonts w:ascii="Arial Narrow" w:eastAsiaTheme="minorHAnsi" w:hAnsi="Arial Narrow" w:cs="Arial"/>
          <w:color w:val="000000"/>
        </w:rPr>
      </w:pPr>
      <w:r w:rsidRPr="00975E8D">
        <w:rPr>
          <w:rFonts w:ascii="Arial Narrow" w:eastAsiaTheme="minorHAnsi" w:hAnsi="Arial Narrow" w:cs="Arial"/>
          <w:b/>
          <w:bCs/>
          <w:color w:val="000000"/>
        </w:rPr>
        <w:t xml:space="preserve">PRUEBA EXTRAORDINARIA </w:t>
      </w:r>
      <w:r w:rsidRPr="00975E8D">
        <w:rPr>
          <w:rFonts w:ascii="Arial Narrow" w:eastAsiaTheme="minorHAnsi" w:hAnsi="Arial Narrow" w:cs="Arial"/>
          <w:color w:val="000000"/>
        </w:rPr>
        <w:t xml:space="preserve">El alumnado que no haya conseguido recuperar alguna evaluación, podrá presentarse en junio a una prueba extraordinaria con los siguientes criterios: </w:t>
      </w:r>
    </w:p>
    <w:p w14:paraId="02FD5A1D" w14:textId="77777777" w:rsidR="00975E8D" w:rsidRPr="00975E8D" w:rsidRDefault="00975E8D" w:rsidP="00975E8D">
      <w:pPr>
        <w:autoSpaceDE w:val="0"/>
        <w:autoSpaceDN w:val="0"/>
        <w:adjustRightInd w:val="0"/>
        <w:spacing w:before="120" w:after="120" w:line="240" w:lineRule="auto"/>
        <w:ind w:left="360"/>
        <w:jc w:val="both"/>
        <w:rPr>
          <w:rFonts w:ascii="Arial Narrow" w:eastAsiaTheme="minorHAnsi" w:hAnsi="Arial Narrow" w:cs="Arial"/>
          <w:color w:val="000000"/>
        </w:rPr>
      </w:pPr>
      <w:r w:rsidRPr="00975E8D">
        <w:rPr>
          <w:rFonts w:ascii="Arial Narrow" w:eastAsiaTheme="minorHAnsi" w:hAnsi="Arial Narrow" w:cs="Arial"/>
          <w:color w:val="000000"/>
        </w:rPr>
        <w:t xml:space="preserve">Se examinará de aquellas evaluaciones que no superaron durante el curso y que no fueron recuperadas en el trascurso </w:t>
      </w:r>
      <w:proofErr w:type="gramStart"/>
      <w:r w:rsidRPr="00975E8D">
        <w:rPr>
          <w:rFonts w:ascii="Arial Narrow" w:eastAsiaTheme="minorHAnsi" w:hAnsi="Arial Narrow" w:cs="Arial"/>
          <w:color w:val="000000"/>
        </w:rPr>
        <w:t>del mismo</w:t>
      </w:r>
      <w:proofErr w:type="gramEnd"/>
      <w:r w:rsidRPr="00975E8D">
        <w:rPr>
          <w:rFonts w:ascii="Arial Narrow" w:eastAsiaTheme="minorHAnsi" w:hAnsi="Arial Narrow" w:cs="Arial"/>
          <w:color w:val="000000"/>
        </w:rPr>
        <w:t xml:space="preserve">. </w:t>
      </w:r>
    </w:p>
    <w:p w14:paraId="4C76CF65" w14:textId="77777777" w:rsidR="00975E8D" w:rsidRPr="00975E8D" w:rsidRDefault="00975E8D" w:rsidP="00975E8D">
      <w:pPr>
        <w:autoSpaceDE w:val="0"/>
        <w:autoSpaceDN w:val="0"/>
        <w:adjustRightInd w:val="0"/>
        <w:spacing w:before="120" w:after="120" w:line="240" w:lineRule="auto"/>
        <w:ind w:left="360"/>
        <w:jc w:val="both"/>
        <w:rPr>
          <w:rFonts w:ascii="Arial Narrow" w:eastAsiaTheme="minorHAnsi" w:hAnsi="Arial Narrow" w:cs="Arial"/>
          <w:color w:val="000000"/>
        </w:rPr>
      </w:pPr>
      <w:r w:rsidRPr="00975E8D">
        <w:rPr>
          <w:rFonts w:ascii="Arial Narrow" w:eastAsiaTheme="minorHAnsi" w:hAnsi="Arial Narrow" w:cs="Arial"/>
          <w:color w:val="000000"/>
        </w:rPr>
        <w:t xml:space="preserve">La prueba consistirá en la resolución de ejercicios análogos a los propuestos en las pruebas específicas objetivas realizadas durante el curso y con los mismos criterios de calificación. </w:t>
      </w:r>
    </w:p>
    <w:p w14:paraId="04FF2CC4" w14:textId="77777777" w:rsidR="00975E8D" w:rsidRPr="00975E8D" w:rsidRDefault="00975E8D" w:rsidP="00975E8D">
      <w:pPr>
        <w:autoSpaceDE w:val="0"/>
        <w:autoSpaceDN w:val="0"/>
        <w:adjustRightInd w:val="0"/>
        <w:spacing w:before="120" w:after="120" w:line="240" w:lineRule="auto"/>
        <w:ind w:left="360"/>
        <w:jc w:val="both"/>
        <w:rPr>
          <w:rFonts w:ascii="Times New Roman" w:hAnsi="Times New Roman"/>
          <w:color w:val="000000"/>
          <w:sz w:val="24"/>
        </w:rPr>
      </w:pPr>
      <w:r w:rsidRPr="00975E8D">
        <w:rPr>
          <w:rFonts w:ascii="Arial Narrow" w:eastAsiaTheme="minorHAnsi" w:hAnsi="Arial Narrow" w:cs="Arial"/>
          <w:color w:val="000000"/>
        </w:rPr>
        <w:t xml:space="preserve">Se entregarán únicamente, los ejercicios, actividades, trabajos de investigación etc. que no hubiesen obtenido calificación positiva en su momento o no hubiesen sido entregados. </w:t>
      </w:r>
    </w:p>
    <w:p w14:paraId="4C6501DE" w14:textId="77777777" w:rsidR="00975E8D" w:rsidRPr="00975E8D" w:rsidRDefault="00975E8D" w:rsidP="00975E8D">
      <w:pPr>
        <w:ind w:left="360"/>
        <w:rPr>
          <w:color w:val="000000"/>
        </w:rPr>
        <w:sectPr w:rsidR="00975E8D" w:rsidRPr="00975E8D" w:rsidSect="00975E8D">
          <w:pgSz w:w="16838" w:h="11906" w:orient="landscape"/>
          <w:pgMar w:top="1701" w:right="1417" w:bottom="1133" w:left="1417" w:header="708" w:footer="708" w:gutter="0"/>
          <w:cols w:space="708"/>
          <w:docGrid w:linePitch="360"/>
        </w:sectPr>
      </w:pPr>
    </w:p>
    <w:p w14:paraId="65469F92" w14:textId="77777777" w:rsidR="008727F0" w:rsidRPr="003506F9" w:rsidRDefault="008727F0" w:rsidP="000B2045">
      <w:pPr>
        <w:pStyle w:val="Encabezadodelndice"/>
        <w:numPr>
          <w:ilvl w:val="0"/>
          <w:numId w:val="35"/>
        </w:numPr>
        <w:tabs>
          <w:tab w:val="left" w:pos="851"/>
        </w:tabs>
        <w:ind w:left="851" w:hanging="491"/>
      </w:pPr>
      <w:r w:rsidRPr="003506F9">
        <w:lastRenderedPageBreak/>
        <w:t>MEDIDAS DE ATENCIÓN A LAS DIFERENCIAS INDIVIDUALES</w:t>
      </w:r>
      <w:r w:rsidR="00795ED0" w:rsidRPr="003506F9">
        <w:t xml:space="preserve"> EN </w:t>
      </w:r>
      <w:r w:rsidR="00FD0074" w:rsidRPr="003506F9">
        <w:t>BACHILLERATO</w:t>
      </w:r>
      <w:r w:rsidR="003F2E8B" w:rsidRPr="003506F9">
        <w:t>.</w:t>
      </w:r>
    </w:p>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14:paraId="61648452" w14:textId="77777777" w:rsidR="009B70E9" w:rsidRPr="003506F9" w:rsidRDefault="009B70E9" w:rsidP="009B70E9">
      <w:pPr>
        <w:pStyle w:val="Pa9"/>
        <w:spacing w:after="100"/>
        <w:jc w:val="both"/>
        <w:rPr>
          <w:rFonts w:ascii="Arial" w:eastAsia="Calibri" w:hAnsi="Arial" w:cs="Arial"/>
          <w:color w:val="000000"/>
          <w:sz w:val="22"/>
          <w:szCs w:val="22"/>
        </w:rPr>
      </w:pPr>
    </w:p>
    <w:p w14:paraId="68352749" w14:textId="77777777" w:rsidR="009B70E9" w:rsidRPr="003506F9" w:rsidRDefault="00F16186" w:rsidP="009B70E9">
      <w:pPr>
        <w:pStyle w:val="Pa9"/>
        <w:spacing w:after="100"/>
        <w:jc w:val="both"/>
        <w:rPr>
          <w:rFonts w:ascii="Arial" w:hAnsi="Arial" w:cs="Arial"/>
          <w:sz w:val="22"/>
          <w:szCs w:val="22"/>
        </w:rPr>
      </w:pPr>
      <w:r w:rsidRPr="003506F9">
        <w:rPr>
          <w:rFonts w:ascii="Arial" w:hAnsi="Arial" w:cs="Arial"/>
          <w:color w:val="000000"/>
          <w:sz w:val="22"/>
          <w:szCs w:val="22"/>
        </w:rPr>
        <w:t xml:space="preserve">De acuerdo con el </w:t>
      </w:r>
      <w:r w:rsidR="009B70E9" w:rsidRPr="003506F9">
        <w:rPr>
          <w:rFonts w:ascii="Arial" w:hAnsi="Arial" w:cs="Arial"/>
          <w:b/>
          <w:bCs/>
          <w:color w:val="000000"/>
          <w:sz w:val="22"/>
          <w:szCs w:val="22"/>
        </w:rPr>
        <w:t xml:space="preserve">Decreto 60/2022, </w:t>
      </w:r>
      <w:r w:rsidR="009B70E9" w:rsidRPr="003506F9">
        <w:rPr>
          <w:rFonts w:ascii="Arial" w:hAnsi="Arial" w:cs="Arial"/>
          <w:bCs/>
          <w:color w:val="000000"/>
          <w:sz w:val="22"/>
          <w:szCs w:val="22"/>
        </w:rPr>
        <w:t xml:space="preserve">de 30 de agosto, por el que se regula la ordenación y se establece el currículo de Bachillerato en el Principado de Asturias, la etapa de Bachillerato, </w:t>
      </w:r>
      <w:r w:rsidR="00BF42D1" w:rsidRPr="003506F9">
        <w:rPr>
          <w:rFonts w:ascii="Arial" w:hAnsi="Arial" w:cs="Arial"/>
          <w:color w:val="000000"/>
          <w:sz w:val="22"/>
          <w:szCs w:val="22"/>
        </w:rPr>
        <w:t>atenderá a los principios de inclusión educativa y a la aplicación de los principios del Diseño Universal para el Aprendizaje, por lo que se prestará especial atención a los alumnos y a las alumnas con necesidad específica de apoyo educativo, y se establecerán las alternativas organizativas y metodológicas y las medidas de atención a la diversidad precisas para facilitar el acceso al currículo de este alumnado.</w:t>
      </w:r>
      <w:r w:rsidR="009B70E9" w:rsidRPr="003506F9">
        <w:rPr>
          <w:rFonts w:ascii="Arial" w:hAnsi="Arial" w:cs="Arial"/>
          <w:color w:val="000000"/>
          <w:sz w:val="22"/>
          <w:szCs w:val="22"/>
        </w:rPr>
        <w:t xml:space="preserve"> A efectos de este decreto se entiende por </w:t>
      </w:r>
      <w:r w:rsidR="009B70E9" w:rsidRPr="003506F9">
        <w:rPr>
          <w:rFonts w:ascii="Arial" w:hAnsi="Arial" w:cs="Arial"/>
          <w:b/>
          <w:color w:val="000000"/>
          <w:sz w:val="22"/>
          <w:szCs w:val="22"/>
        </w:rPr>
        <w:t>Diseño Universal para el Aprendizaje (DUA):</w:t>
      </w:r>
      <w:r w:rsidR="009B70E9" w:rsidRPr="003506F9">
        <w:rPr>
          <w:rFonts w:ascii="Arial" w:hAnsi="Arial" w:cs="Arial"/>
          <w:color w:val="000000"/>
          <w:sz w:val="22"/>
          <w:szCs w:val="22"/>
        </w:rPr>
        <w:t xml:space="preserve"> el modelo de enseñanza para la educación inclusiva que reconoce la singularidad del aprendizaje de cada alumno y cada alumna y que promueve la accesibilidad de los procesos y entornos de enseñanza y aprendizaje, mediante un currículo flexible, ajustado a las necesidades y ritmos de aprendizaje de la diversidad del alumnado. </w:t>
      </w:r>
      <w:r w:rsidR="00BF42D1" w:rsidRPr="003506F9">
        <w:rPr>
          <w:rFonts w:ascii="Arial" w:hAnsi="Arial" w:cs="Arial"/>
          <w:color w:val="000000"/>
          <w:sz w:val="22"/>
          <w:szCs w:val="22"/>
        </w:rPr>
        <w:t>Este enfoque didáctico se rige por tres principios basados en múltiples formas de implicación o motivación para la tarea (</w:t>
      </w:r>
      <w:r w:rsidR="00BF42D1" w:rsidRPr="003506F9">
        <w:rPr>
          <w:rFonts w:ascii="Arial" w:hAnsi="Arial" w:cs="Arial"/>
          <w:b/>
          <w:color w:val="000000"/>
          <w:sz w:val="22"/>
          <w:szCs w:val="22"/>
        </w:rPr>
        <w:t>por qué se aprende</w:t>
      </w:r>
      <w:r w:rsidR="00BF42D1" w:rsidRPr="003506F9">
        <w:rPr>
          <w:rFonts w:ascii="Arial" w:hAnsi="Arial" w:cs="Arial"/>
          <w:color w:val="000000"/>
          <w:sz w:val="22"/>
          <w:szCs w:val="22"/>
        </w:rPr>
        <w:t xml:space="preserve">), múltiples formas de representación de la información (el </w:t>
      </w:r>
      <w:r w:rsidR="00BF42D1" w:rsidRPr="003506F9">
        <w:rPr>
          <w:rFonts w:ascii="Arial" w:hAnsi="Arial" w:cs="Arial"/>
          <w:b/>
          <w:color w:val="000000"/>
          <w:sz w:val="22"/>
          <w:szCs w:val="22"/>
        </w:rPr>
        <w:t>qué se aprende</w:t>
      </w:r>
      <w:r w:rsidR="00BF42D1" w:rsidRPr="003506F9">
        <w:rPr>
          <w:rFonts w:ascii="Arial" w:hAnsi="Arial" w:cs="Arial"/>
          <w:color w:val="000000"/>
          <w:sz w:val="22"/>
          <w:szCs w:val="22"/>
        </w:rPr>
        <w:t>) y múltiples formas de expresión del aprendizaje (</w:t>
      </w:r>
      <w:r w:rsidR="00BF42D1" w:rsidRPr="003506F9">
        <w:rPr>
          <w:rFonts w:ascii="Arial" w:hAnsi="Arial" w:cs="Arial"/>
          <w:b/>
          <w:color w:val="000000"/>
          <w:sz w:val="22"/>
          <w:szCs w:val="22"/>
        </w:rPr>
        <w:t>cómo se aprende</w:t>
      </w:r>
      <w:r w:rsidR="00BF42D1" w:rsidRPr="003506F9">
        <w:rPr>
          <w:rFonts w:ascii="Arial" w:hAnsi="Arial" w:cs="Arial"/>
          <w:color w:val="000000"/>
          <w:sz w:val="22"/>
          <w:szCs w:val="22"/>
        </w:rPr>
        <w:t xml:space="preserve">), de manera que se conecte con los centros de interés del alumnado, así como la </w:t>
      </w:r>
      <w:r w:rsidR="00BF42D1" w:rsidRPr="003506F9">
        <w:rPr>
          <w:rFonts w:ascii="Arial" w:hAnsi="Arial" w:cs="Arial"/>
          <w:b/>
          <w:color w:val="000000"/>
          <w:sz w:val="22"/>
          <w:szCs w:val="22"/>
        </w:rPr>
        <w:t>programación multinivel</w:t>
      </w:r>
      <w:r w:rsidR="00BF42D1" w:rsidRPr="003506F9">
        <w:rPr>
          <w:rFonts w:ascii="Arial" w:hAnsi="Arial" w:cs="Arial"/>
          <w:color w:val="000000"/>
          <w:sz w:val="22"/>
          <w:szCs w:val="22"/>
        </w:rPr>
        <w:t xml:space="preserve"> d</w:t>
      </w:r>
      <w:r w:rsidR="009B70E9" w:rsidRPr="003506F9">
        <w:rPr>
          <w:rFonts w:ascii="Arial" w:hAnsi="Arial" w:cs="Arial"/>
          <w:color w:val="000000"/>
          <w:sz w:val="22"/>
          <w:szCs w:val="22"/>
        </w:rPr>
        <w:t xml:space="preserve">e saberes básicos de la materia. </w:t>
      </w:r>
      <w:r w:rsidR="009B70E9" w:rsidRPr="003506F9">
        <w:rPr>
          <w:rFonts w:ascii="Arial" w:hAnsi="Arial" w:cs="Arial"/>
          <w:sz w:val="22"/>
          <w:szCs w:val="22"/>
        </w:rPr>
        <w:t>Este diseño promueve la accesibilidad de los procesos y entornos de enseñanza y aprendizaje, mediante un currículo flexible, ajustado a las necesidades y ritmos de aprendizaje de la diversidad del alumnado. La diversidad y heterogeneidad del alumnado presente en el aula han de entenderse como factores enriquecedores del proceso de enseñanza-aprendizaje y es a través de los principios, del Diseño Universal para el Aprendizaje (DUA), como se puede lograr la equidad para todo el alumnado.</w:t>
      </w:r>
    </w:p>
    <w:p w14:paraId="5A311221" w14:textId="77777777" w:rsidR="00BF42D1" w:rsidRPr="003506F9" w:rsidRDefault="00BF42D1" w:rsidP="00B17115">
      <w:pPr>
        <w:pStyle w:val="Default"/>
        <w:spacing w:before="120" w:after="120"/>
        <w:jc w:val="both"/>
        <w:rPr>
          <w:rFonts w:ascii="Arial" w:hAnsi="Arial" w:cs="Arial"/>
          <w:sz w:val="22"/>
          <w:szCs w:val="22"/>
        </w:rPr>
      </w:pPr>
      <w:r w:rsidRPr="003506F9">
        <w:rPr>
          <w:rFonts w:ascii="Arial" w:hAnsi="Arial" w:cs="Arial"/>
          <w:sz w:val="22"/>
          <w:szCs w:val="22"/>
          <w:lang w:eastAsia="en-US"/>
        </w:rPr>
        <w:t xml:space="preserve">Se dispondrá de </w:t>
      </w:r>
      <w:r w:rsidRPr="003506F9">
        <w:rPr>
          <w:rFonts w:ascii="Arial" w:hAnsi="Arial" w:cs="Arial"/>
          <w:sz w:val="22"/>
          <w:szCs w:val="22"/>
        </w:rPr>
        <w:t xml:space="preserve">los medios y medidas necesarias para que </w:t>
      </w:r>
      <w:proofErr w:type="gramStart"/>
      <w:r w:rsidRPr="003506F9">
        <w:rPr>
          <w:rFonts w:ascii="Arial" w:hAnsi="Arial" w:cs="Arial"/>
          <w:sz w:val="22"/>
          <w:szCs w:val="22"/>
        </w:rPr>
        <w:t>los alumnos y las alumnas</w:t>
      </w:r>
      <w:proofErr w:type="gramEnd"/>
      <w:r w:rsidRPr="003506F9">
        <w:rPr>
          <w:rFonts w:ascii="Arial" w:hAnsi="Arial" w:cs="Arial"/>
          <w:sz w:val="22"/>
          <w:szCs w:val="22"/>
        </w:rPr>
        <w:t xml:space="preserve"> que requieran una atención diferente a la ordinaria puedan alcanzar los objetivos establecidos para la etapa y adquirir las competencias correspondientes. La atención del alumnado que requiera una atención diferente a la ordinaria se regirá por los principios de normalización e inclusión</w:t>
      </w:r>
      <w:r w:rsidR="00C818E2" w:rsidRPr="003506F9">
        <w:rPr>
          <w:rFonts w:ascii="Arial" w:hAnsi="Arial" w:cs="Arial"/>
          <w:sz w:val="22"/>
          <w:szCs w:val="22"/>
        </w:rPr>
        <w:t>.</w:t>
      </w:r>
    </w:p>
    <w:p w14:paraId="27916A6F" w14:textId="77777777" w:rsidR="00BF42D1" w:rsidRPr="003506F9" w:rsidRDefault="00C818E2" w:rsidP="00B17115">
      <w:pPr>
        <w:pStyle w:val="Default"/>
        <w:spacing w:before="120" w:after="120"/>
        <w:jc w:val="both"/>
        <w:rPr>
          <w:rFonts w:ascii="Arial" w:hAnsi="Arial" w:cs="Arial"/>
          <w:sz w:val="22"/>
          <w:szCs w:val="22"/>
          <w:lang w:eastAsia="en-US"/>
        </w:rPr>
      </w:pPr>
      <w:r w:rsidRPr="003506F9">
        <w:rPr>
          <w:rFonts w:ascii="Arial" w:hAnsi="Arial" w:cs="Arial"/>
          <w:sz w:val="22"/>
          <w:szCs w:val="22"/>
          <w:lang w:eastAsia="en-US"/>
        </w:rPr>
        <w:t>Se fomentará la equidad e inclusión educativa, la igualdad de oportunidades y la no discriminación del alumnado con discapacidad</w:t>
      </w:r>
      <w:r w:rsidR="001D3230" w:rsidRPr="003506F9">
        <w:rPr>
          <w:rFonts w:ascii="Arial" w:hAnsi="Arial" w:cs="Arial"/>
          <w:sz w:val="22"/>
          <w:szCs w:val="22"/>
          <w:lang w:eastAsia="en-US"/>
        </w:rPr>
        <w:t xml:space="preserve"> por lo que</w:t>
      </w:r>
      <w:r w:rsidR="00BF42D1" w:rsidRPr="003506F9">
        <w:rPr>
          <w:rFonts w:ascii="Arial" w:hAnsi="Arial" w:cs="Arial"/>
          <w:sz w:val="22"/>
          <w:szCs w:val="22"/>
          <w:lang w:eastAsia="en-US"/>
        </w:rPr>
        <w:t xml:space="preserve"> se establecerán las medidas de flexibilización y alternativas metodológicas de accesibilidad y diseño universal que sean necesarias para conseguir que este alumnado pueda acceder a una educación de calidad en igualdad de oportunidades.</w:t>
      </w:r>
    </w:p>
    <w:p w14:paraId="10ACF420" w14:textId="77777777" w:rsidR="001D3230" w:rsidRPr="003506F9" w:rsidRDefault="001D3230" w:rsidP="00B17115">
      <w:pPr>
        <w:pStyle w:val="Default"/>
        <w:spacing w:before="120" w:after="120"/>
        <w:jc w:val="both"/>
        <w:rPr>
          <w:rFonts w:ascii="Arial" w:hAnsi="Arial" w:cs="Arial"/>
          <w:sz w:val="22"/>
          <w:szCs w:val="22"/>
          <w:lang w:eastAsia="en-US"/>
        </w:rPr>
      </w:pPr>
      <w:r w:rsidRPr="003506F9">
        <w:rPr>
          <w:rFonts w:ascii="Arial" w:hAnsi="Arial" w:cs="Arial"/>
          <w:sz w:val="22"/>
          <w:szCs w:val="22"/>
          <w:lang w:eastAsia="en-US"/>
        </w:rPr>
        <w:t xml:space="preserve">En este sentido se entiende por </w:t>
      </w:r>
      <w:r w:rsidR="00B17115" w:rsidRPr="003506F9">
        <w:rPr>
          <w:rFonts w:ascii="Arial" w:hAnsi="Arial" w:cs="Arial"/>
          <w:b/>
          <w:sz w:val="22"/>
          <w:szCs w:val="22"/>
          <w:lang w:eastAsia="en-US"/>
        </w:rPr>
        <w:t>atención a la diversidad</w:t>
      </w:r>
      <w:r w:rsidR="00B17115" w:rsidRPr="003506F9">
        <w:rPr>
          <w:rFonts w:ascii="Arial" w:hAnsi="Arial" w:cs="Arial"/>
          <w:sz w:val="22"/>
          <w:szCs w:val="22"/>
          <w:lang w:eastAsia="en-US"/>
        </w:rPr>
        <w:t xml:space="preserve"> a</w:t>
      </w:r>
      <w:r w:rsidRPr="003506F9">
        <w:rPr>
          <w:rFonts w:ascii="Arial" w:hAnsi="Arial" w:cs="Arial"/>
          <w:sz w:val="22"/>
          <w:szCs w:val="22"/>
          <w:lang w:eastAsia="en-US"/>
        </w:rPr>
        <w:t>l conjunto de actuaciones educativas dirigidas a dar respuesta a las diferentes capacidades, ritmos y estilos de aprendizaje, motivaciones e intereses, situaciones sociales, culturales, lingüísticas y de salud del alumnado</w:t>
      </w:r>
      <w:r w:rsidR="00B17115" w:rsidRPr="003506F9">
        <w:rPr>
          <w:rFonts w:ascii="Arial" w:hAnsi="Arial" w:cs="Arial"/>
          <w:sz w:val="22"/>
          <w:szCs w:val="22"/>
          <w:lang w:eastAsia="en-US"/>
        </w:rPr>
        <w:t>, ajustándose a los principios de diversida</w:t>
      </w:r>
      <w:r w:rsidR="009B70E9" w:rsidRPr="003506F9">
        <w:rPr>
          <w:rFonts w:ascii="Arial" w:hAnsi="Arial" w:cs="Arial"/>
          <w:sz w:val="22"/>
          <w:szCs w:val="22"/>
          <w:lang w:eastAsia="en-US"/>
        </w:rPr>
        <w:t>d</w:t>
      </w:r>
      <w:r w:rsidR="00B17115" w:rsidRPr="003506F9">
        <w:rPr>
          <w:rFonts w:ascii="Arial" w:hAnsi="Arial" w:cs="Arial"/>
          <w:sz w:val="22"/>
          <w:szCs w:val="22"/>
          <w:lang w:eastAsia="en-US"/>
        </w:rPr>
        <w:t>, inclusión, normalización, aprendizaje, contextualización, perspectiva múltiple, expectativas positivas, sostenibilidad e igualdad de mujeres y hombres.</w:t>
      </w:r>
    </w:p>
    <w:p w14:paraId="561E3442" w14:textId="77777777" w:rsidR="00B17115" w:rsidRPr="003506F9" w:rsidRDefault="00B17115" w:rsidP="00B17115">
      <w:pPr>
        <w:pStyle w:val="Default"/>
        <w:spacing w:before="120" w:after="120"/>
        <w:jc w:val="both"/>
        <w:rPr>
          <w:rFonts w:ascii="Arial" w:hAnsi="Arial" w:cs="Arial"/>
          <w:sz w:val="22"/>
          <w:szCs w:val="22"/>
          <w:lang w:eastAsia="en-US"/>
        </w:rPr>
      </w:pPr>
      <w:r w:rsidRPr="003506F9">
        <w:rPr>
          <w:rFonts w:ascii="Arial" w:hAnsi="Arial" w:cs="Arial"/>
          <w:sz w:val="22"/>
          <w:szCs w:val="22"/>
          <w:lang w:eastAsia="en-US"/>
        </w:rPr>
        <w:t>Se podrán realizar ajustes razonables o adaptaciones curriculares y organizativas con el fin de que el alumnado con necesidad específica de apoyo educativo pueda alcanzar el máximo desarrollo de sus capacidades personales y se establecerán las medidas más adecuadas para que las condiciones de realización de las evaluaciones se adapten a sus necesidades.</w:t>
      </w:r>
    </w:p>
    <w:p w14:paraId="5FC7B080" w14:textId="77777777" w:rsidR="00BF42D1" w:rsidRPr="003506F9" w:rsidRDefault="00BF42D1" w:rsidP="00BF42D1">
      <w:pPr>
        <w:autoSpaceDE w:val="0"/>
        <w:autoSpaceDN w:val="0"/>
        <w:adjustRightInd w:val="0"/>
        <w:spacing w:before="80" w:after="80" w:line="161" w:lineRule="atLeast"/>
        <w:ind w:left="340" w:hanging="340"/>
        <w:jc w:val="both"/>
        <w:rPr>
          <w:rFonts w:ascii="Arial" w:eastAsia="Times New Roman" w:hAnsi="Arial" w:cs="Arial"/>
          <w:b/>
          <w:color w:val="000000"/>
        </w:rPr>
      </w:pPr>
      <w:r w:rsidRPr="003506F9">
        <w:rPr>
          <w:rFonts w:ascii="Arial" w:eastAsia="Times New Roman" w:hAnsi="Arial" w:cs="Arial"/>
          <w:b/>
          <w:color w:val="000000"/>
        </w:rPr>
        <w:t>Alumnado que presenta necesidades educativas especiales</w:t>
      </w:r>
      <w:r w:rsidR="009B70E9" w:rsidRPr="003506F9">
        <w:rPr>
          <w:rFonts w:ascii="Arial" w:eastAsia="Times New Roman" w:hAnsi="Arial" w:cs="Arial"/>
          <w:b/>
          <w:color w:val="000000"/>
        </w:rPr>
        <w:t xml:space="preserve"> (NEE)</w:t>
      </w:r>
      <w:r w:rsidRPr="003506F9">
        <w:rPr>
          <w:rFonts w:ascii="Arial" w:eastAsia="Times New Roman" w:hAnsi="Arial" w:cs="Arial"/>
          <w:b/>
          <w:color w:val="000000"/>
        </w:rPr>
        <w:t>.</w:t>
      </w:r>
    </w:p>
    <w:p w14:paraId="0ACB0741" w14:textId="77777777" w:rsidR="00FA36E2" w:rsidRPr="003506F9" w:rsidRDefault="00BF42D1" w:rsidP="00FA36E2">
      <w:pPr>
        <w:autoSpaceDE w:val="0"/>
        <w:autoSpaceDN w:val="0"/>
        <w:adjustRightInd w:val="0"/>
        <w:spacing w:after="100" w:line="161" w:lineRule="atLeast"/>
        <w:jc w:val="both"/>
        <w:rPr>
          <w:rFonts w:ascii="Arial" w:eastAsiaTheme="minorHAnsi" w:hAnsi="Arial" w:cs="Arial"/>
          <w:color w:val="000000"/>
        </w:rPr>
      </w:pPr>
      <w:r w:rsidRPr="003506F9">
        <w:rPr>
          <w:rFonts w:ascii="Arial" w:eastAsia="Times New Roman" w:hAnsi="Arial" w:cs="Arial"/>
          <w:color w:val="000000"/>
        </w:rPr>
        <w:t xml:space="preserve">Se entiende por alumnado que presenta </w:t>
      </w:r>
      <w:r w:rsidR="009B70E9" w:rsidRPr="003506F9">
        <w:rPr>
          <w:rFonts w:ascii="Arial" w:eastAsia="Times New Roman" w:hAnsi="Arial" w:cs="Arial"/>
          <w:color w:val="000000"/>
        </w:rPr>
        <w:t>NEE</w:t>
      </w:r>
      <w:r w:rsidRPr="003506F9">
        <w:rPr>
          <w:rFonts w:ascii="Arial" w:eastAsia="Times New Roman" w:hAnsi="Arial" w:cs="Arial"/>
          <w:color w:val="000000"/>
        </w:rPr>
        <w:t>, aquel que afronta barreras que limitan su acceso, presencia, participación o aprendizaje derivadas de discapacidad o de trastor</w:t>
      </w:r>
      <w:r w:rsidR="00FA36E2" w:rsidRPr="003506F9">
        <w:rPr>
          <w:rFonts w:ascii="Arial" w:eastAsia="Times New Roman" w:hAnsi="Arial" w:cs="Arial"/>
          <w:color w:val="000000"/>
        </w:rPr>
        <w:t>nos graves de conducta de la co</w:t>
      </w:r>
      <w:r w:rsidRPr="003506F9">
        <w:rPr>
          <w:rFonts w:ascii="Arial" w:eastAsia="Times New Roman" w:hAnsi="Arial" w:cs="Arial"/>
          <w:color w:val="000000"/>
        </w:rPr>
        <w:t xml:space="preserve">municación y del lenguaje, por un período de su escolarización o a lo largo de toda ella </w:t>
      </w:r>
      <w:r w:rsidR="00FA36E2" w:rsidRPr="003506F9">
        <w:rPr>
          <w:rFonts w:ascii="Arial" w:eastAsia="Times New Roman" w:hAnsi="Arial" w:cs="Arial"/>
          <w:color w:val="000000"/>
        </w:rPr>
        <w:t>y que requiere determinados apo</w:t>
      </w:r>
      <w:r w:rsidRPr="003506F9">
        <w:rPr>
          <w:rFonts w:ascii="Arial" w:eastAsia="Times New Roman" w:hAnsi="Arial" w:cs="Arial"/>
          <w:color w:val="000000"/>
        </w:rPr>
        <w:t xml:space="preserve">yos y atenciones educativas </w:t>
      </w:r>
      <w:r w:rsidRPr="003506F9">
        <w:rPr>
          <w:rFonts w:ascii="Arial" w:eastAsia="Times New Roman" w:hAnsi="Arial" w:cs="Arial"/>
          <w:color w:val="000000"/>
        </w:rPr>
        <w:lastRenderedPageBreak/>
        <w:t>específicas para la consecución de los objetivos de aprendizaje adecuados a su desarrollo.</w:t>
      </w:r>
      <w:r w:rsidR="00FA36E2" w:rsidRPr="003506F9">
        <w:rPr>
          <w:rFonts w:ascii="Arial" w:eastAsia="Times New Roman" w:hAnsi="Arial" w:cs="Arial"/>
          <w:color w:val="000000"/>
        </w:rPr>
        <w:t xml:space="preserve"> Se favorecerá su </w:t>
      </w:r>
      <w:r w:rsidR="00FA36E2" w:rsidRPr="003506F9">
        <w:rPr>
          <w:rFonts w:ascii="Arial" w:eastAsia="Times New Roman" w:hAnsi="Arial" w:cs="Arial"/>
          <w:b/>
          <w:color w:val="000000"/>
        </w:rPr>
        <w:t xml:space="preserve">acceso al currículo </w:t>
      </w:r>
      <w:r w:rsidR="00FA36E2" w:rsidRPr="003506F9">
        <w:rPr>
          <w:rFonts w:ascii="Arial" w:eastAsia="Times New Roman" w:hAnsi="Arial" w:cs="Arial"/>
          <w:color w:val="000000"/>
        </w:rPr>
        <w:t>y se adaptarán los instrumentos, y en su caso, los tiempos y apoyos que aseguren una correcta evaluación de este alumnado.</w:t>
      </w:r>
      <w:r w:rsidR="00FA36E2" w:rsidRPr="003506F9">
        <w:rPr>
          <w:rFonts w:ascii="Arial" w:eastAsiaTheme="minorHAnsi" w:hAnsi="Arial" w:cs="Arial"/>
          <w:color w:val="000000"/>
        </w:rPr>
        <w:t xml:space="preserve"> Al finalizar cada curso se evaluará el grado de consecución de los objetivos establecidos de manera individual y dicha evaluación permitirá proporcionar la orientación adecuada y modificar la atención educativa prevista, así como el régimen de escolarización, que tenderá a lograr la continuidad, la progresión o la permanencia del alumnado en el más inclusivo.</w:t>
      </w:r>
    </w:p>
    <w:p w14:paraId="29E1F98B" w14:textId="77777777" w:rsidR="00FA36E2" w:rsidRPr="003506F9" w:rsidRDefault="00FA36E2" w:rsidP="00FA36E2">
      <w:pPr>
        <w:spacing w:before="120" w:after="120" w:line="240" w:lineRule="auto"/>
        <w:jc w:val="both"/>
        <w:rPr>
          <w:rFonts w:ascii="Arial" w:eastAsiaTheme="minorHAnsi" w:hAnsi="Arial" w:cs="Arial"/>
          <w:color w:val="000000"/>
        </w:rPr>
      </w:pPr>
      <w:r w:rsidRPr="003506F9">
        <w:rPr>
          <w:rFonts w:ascii="Arial" w:eastAsiaTheme="minorHAnsi" w:hAnsi="Arial" w:cs="Arial"/>
          <w:color w:val="000000"/>
        </w:rPr>
        <w:t>Además, sin perjuicio de la aplicación de otras medidas, el alumnado con necesidades educativas especiales podrá obtener la exención parcial o total de alguna materia cuando circunstancias excepcionales y debidamente acreditadas así lo aconsejen, conforme al procedimiento que se establezca.</w:t>
      </w:r>
    </w:p>
    <w:p w14:paraId="5D2F146C" w14:textId="77777777" w:rsidR="00BF42D1" w:rsidRPr="003506F9" w:rsidRDefault="00BF42D1" w:rsidP="00FA36E2">
      <w:pPr>
        <w:autoSpaceDE w:val="0"/>
        <w:autoSpaceDN w:val="0"/>
        <w:adjustRightInd w:val="0"/>
        <w:spacing w:before="80" w:after="80" w:line="161" w:lineRule="atLeast"/>
        <w:ind w:left="340" w:hanging="340"/>
        <w:jc w:val="both"/>
        <w:rPr>
          <w:rFonts w:ascii="Arial" w:eastAsia="Times New Roman" w:hAnsi="Arial" w:cs="Arial"/>
          <w:b/>
          <w:color w:val="000000"/>
        </w:rPr>
      </w:pPr>
      <w:r w:rsidRPr="003506F9">
        <w:rPr>
          <w:rFonts w:ascii="Arial" w:eastAsia="Times New Roman" w:hAnsi="Arial" w:cs="Arial"/>
          <w:b/>
          <w:color w:val="000000"/>
        </w:rPr>
        <w:t>Alumnado con dificultades específicas de aprendizaje.</w:t>
      </w:r>
    </w:p>
    <w:p w14:paraId="722F65A6" w14:textId="77777777" w:rsidR="00BF42D1" w:rsidRPr="003506F9" w:rsidRDefault="00FA36E2" w:rsidP="009B70E9">
      <w:pPr>
        <w:spacing w:before="120" w:after="120" w:line="240" w:lineRule="auto"/>
        <w:jc w:val="both"/>
        <w:rPr>
          <w:rFonts w:ascii="Arial" w:eastAsiaTheme="minorHAnsi" w:hAnsi="Arial" w:cs="Arial"/>
          <w:color w:val="000000"/>
        </w:rPr>
      </w:pPr>
      <w:r w:rsidRPr="003506F9">
        <w:rPr>
          <w:rFonts w:ascii="Arial" w:eastAsiaTheme="minorHAnsi" w:hAnsi="Arial" w:cs="Arial"/>
          <w:color w:val="000000"/>
        </w:rPr>
        <w:t xml:space="preserve">Se establecerán </w:t>
      </w:r>
      <w:r w:rsidR="00BF42D1" w:rsidRPr="003506F9">
        <w:rPr>
          <w:rFonts w:ascii="Arial" w:eastAsiaTheme="minorHAnsi" w:hAnsi="Arial" w:cs="Arial"/>
          <w:color w:val="000000"/>
        </w:rPr>
        <w:t>medidas de flexibilización y alternativas metodológicas en la enseñanza y evaluación. Estas adaptaciones en ningún caso se tendrán en cuenta para minorar las calificaciones obtenidas.</w:t>
      </w:r>
    </w:p>
    <w:p w14:paraId="1F5B7928" w14:textId="77777777" w:rsidR="00BF42D1" w:rsidRPr="003506F9" w:rsidRDefault="00BF42D1" w:rsidP="00FA36E2">
      <w:pPr>
        <w:autoSpaceDE w:val="0"/>
        <w:autoSpaceDN w:val="0"/>
        <w:adjustRightInd w:val="0"/>
        <w:spacing w:before="80" w:after="80" w:line="161" w:lineRule="atLeast"/>
        <w:ind w:left="340" w:hanging="340"/>
        <w:jc w:val="both"/>
        <w:rPr>
          <w:rFonts w:ascii="Arial" w:eastAsia="Times New Roman" w:hAnsi="Arial" w:cs="Arial"/>
          <w:b/>
          <w:color w:val="000000"/>
        </w:rPr>
      </w:pPr>
      <w:r w:rsidRPr="003506F9">
        <w:rPr>
          <w:rFonts w:ascii="Arial" w:eastAsia="Times New Roman" w:hAnsi="Arial" w:cs="Arial"/>
          <w:b/>
          <w:color w:val="000000"/>
        </w:rPr>
        <w:t>Alumnado con altas capacidades intelectuales.</w:t>
      </w:r>
    </w:p>
    <w:p w14:paraId="1343C415" w14:textId="77777777" w:rsidR="00BF42D1" w:rsidRPr="003506F9" w:rsidRDefault="00FA36E2" w:rsidP="009B70E9">
      <w:pPr>
        <w:spacing w:before="120" w:after="120" w:line="240" w:lineRule="auto"/>
        <w:jc w:val="both"/>
        <w:rPr>
          <w:rFonts w:ascii="Arial" w:eastAsiaTheme="minorHAnsi" w:hAnsi="Arial" w:cs="Arial"/>
          <w:color w:val="000000"/>
        </w:rPr>
      </w:pPr>
      <w:r w:rsidRPr="003506F9">
        <w:rPr>
          <w:rFonts w:ascii="Arial" w:eastAsiaTheme="minorHAnsi" w:hAnsi="Arial" w:cs="Arial"/>
          <w:color w:val="000000"/>
        </w:rPr>
        <w:t>Se podrá flexibilizar su escolarización de forma que pueda anticipar</w:t>
      </w:r>
      <w:r w:rsidR="00BF42D1" w:rsidRPr="003506F9">
        <w:rPr>
          <w:rFonts w:ascii="Arial" w:eastAsiaTheme="minorHAnsi" w:hAnsi="Arial" w:cs="Arial"/>
          <w:color w:val="000000"/>
        </w:rPr>
        <w:t xml:space="preserve">se un curso el inicio de la escolarización en la etapa o reducirse un curso la duración de </w:t>
      </w:r>
      <w:proofErr w:type="gramStart"/>
      <w:r w:rsidR="00BF42D1" w:rsidRPr="003506F9">
        <w:rPr>
          <w:rFonts w:ascii="Arial" w:eastAsiaTheme="minorHAnsi" w:hAnsi="Arial" w:cs="Arial"/>
          <w:color w:val="000000"/>
        </w:rPr>
        <w:t>la misma</w:t>
      </w:r>
      <w:proofErr w:type="gramEnd"/>
      <w:r w:rsidR="00BF42D1" w:rsidRPr="003506F9">
        <w:rPr>
          <w:rFonts w:ascii="Arial" w:eastAsiaTheme="minorHAnsi" w:hAnsi="Arial" w:cs="Arial"/>
          <w:color w:val="000000"/>
        </w:rPr>
        <w:t>, cuando se prevea que estas son las medidas más adecuadas para el desarrollo de su equilibrio personal y su socialización.</w:t>
      </w:r>
    </w:p>
    <w:p w14:paraId="29C61739" w14:textId="77777777" w:rsidR="00534552" w:rsidRPr="0037592B" w:rsidRDefault="00534552" w:rsidP="000B2045">
      <w:pPr>
        <w:pStyle w:val="Encabezadodelndice"/>
        <w:numPr>
          <w:ilvl w:val="0"/>
          <w:numId w:val="35"/>
        </w:numPr>
        <w:tabs>
          <w:tab w:val="left" w:pos="851"/>
        </w:tabs>
        <w:ind w:left="851" w:hanging="491"/>
      </w:pPr>
      <w:bookmarkStart w:id="49" w:name="_Toc446239509"/>
      <w:bookmarkStart w:id="50" w:name="_Toc446239906"/>
      <w:bookmarkStart w:id="51" w:name="_Toc493360940"/>
      <w:bookmarkStart w:id="52" w:name="_Toc493410033"/>
      <w:bookmarkStart w:id="53" w:name="_Toc21283653"/>
      <w:bookmarkStart w:id="54" w:name="_Toc21283852"/>
      <w:bookmarkStart w:id="55" w:name="_Toc54207541"/>
      <w:bookmarkStart w:id="56" w:name="_Toc55676085"/>
      <w:bookmarkStart w:id="57" w:name="_Toc55676987"/>
      <w:bookmarkStart w:id="58" w:name="_Toc55681296"/>
      <w:bookmarkStart w:id="59" w:name="_Toc369023480"/>
      <w:bookmarkStart w:id="60" w:name="_Toc400486645"/>
      <w:bookmarkStart w:id="61" w:name="_Toc431750812"/>
      <w:r w:rsidRPr="0037592B">
        <w:t>PROGRAMA DE REFUERZO PARA RECUPERAR LOS APRENDIZAJES NO ADQUIRIDOS CUANDO SE PROMOCIONE CON EVALUACIÓN NEGATIVA EN LA</w:t>
      </w:r>
      <w:bookmarkEnd w:id="49"/>
      <w:bookmarkEnd w:id="50"/>
      <w:bookmarkEnd w:id="51"/>
      <w:bookmarkEnd w:id="52"/>
      <w:bookmarkEnd w:id="53"/>
      <w:bookmarkEnd w:id="54"/>
      <w:bookmarkEnd w:id="55"/>
      <w:bookmarkEnd w:id="56"/>
      <w:bookmarkEnd w:id="57"/>
      <w:bookmarkEnd w:id="58"/>
      <w:r w:rsidRPr="0037592B">
        <w:t xml:space="preserve"> MATERIA</w:t>
      </w:r>
      <w:r w:rsidR="003F2E8B" w:rsidRPr="0037592B">
        <w:t>.</w:t>
      </w:r>
    </w:p>
    <w:p w14:paraId="764C685F" w14:textId="182B65F3" w:rsidR="0037592B" w:rsidRPr="0037592B" w:rsidRDefault="0040748F" w:rsidP="0037592B">
      <w:pPr>
        <w:pStyle w:val="Default"/>
        <w:spacing w:before="120" w:after="120"/>
        <w:jc w:val="both"/>
        <w:rPr>
          <w:rFonts w:ascii="Arial" w:hAnsi="Arial" w:cs="Arial"/>
          <w:sz w:val="22"/>
          <w:szCs w:val="22"/>
          <w:lang w:eastAsia="en-US"/>
        </w:rPr>
      </w:pPr>
      <w:r w:rsidRPr="0037592B">
        <w:rPr>
          <w:rFonts w:ascii="Arial" w:hAnsi="Arial" w:cs="Arial"/>
          <w:sz w:val="22"/>
          <w:szCs w:val="22"/>
          <w:lang w:eastAsia="en-US"/>
        </w:rPr>
        <w:t xml:space="preserve">En el caso de </w:t>
      </w:r>
      <w:r w:rsidR="0037592B">
        <w:rPr>
          <w:rFonts w:ascii="Arial" w:hAnsi="Arial" w:cs="Arial"/>
          <w:sz w:val="22"/>
          <w:szCs w:val="22"/>
          <w:lang w:eastAsia="en-US"/>
        </w:rPr>
        <w:t>alumnado</w:t>
      </w:r>
      <w:r w:rsidRPr="0037592B">
        <w:rPr>
          <w:rFonts w:ascii="Arial" w:hAnsi="Arial" w:cs="Arial"/>
          <w:sz w:val="22"/>
          <w:szCs w:val="22"/>
          <w:lang w:eastAsia="en-US"/>
        </w:rPr>
        <w:t xml:space="preserve"> de </w:t>
      </w:r>
      <w:r w:rsidR="0037592B" w:rsidRPr="0037592B">
        <w:rPr>
          <w:rFonts w:ascii="Arial" w:hAnsi="Arial" w:cs="Arial"/>
          <w:sz w:val="22"/>
          <w:szCs w:val="22"/>
          <w:lang w:eastAsia="en-US"/>
        </w:rPr>
        <w:t>primero</w:t>
      </w:r>
      <w:r w:rsidRPr="0037592B">
        <w:rPr>
          <w:rFonts w:ascii="Arial" w:hAnsi="Arial" w:cs="Arial"/>
          <w:sz w:val="22"/>
          <w:szCs w:val="22"/>
          <w:lang w:eastAsia="en-US"/>
        </w:rPr>
        <w:t xml:space="preserve"> de </w:t>
      </w:r>
      <w:r w:rsidR="0037592B" w:rsidRPr="0037592B">
        <w:rPr>
          <w:rFonts w:ascii="Arial" w:hAnsi="Arial" w:cs="Arial"/>
          <w:sz w:val="22"/>
          <w:szCs w:val="22"/>
          <w:lang w:eastAsia="en-US"/>
        </w:rPr>
        <w:t>B</w:t>
      </w:r>
      <w:r w:rsidRPr="0037592B">
        <w:rPr>
          <w:rFonts w:ascii="Arial" w:hAnsi="Arial" w:cs="Arial"/>
          <w:sz w:val="22"/>
          <w:szCs w:val="22"/>
          <w:lang w:eastAsia="en-US"/>
        </w:rPr>
        <w:t xml:space="preserve">achillerato con la materia de </w:t>
      </w:r>
      <w:r w:rsidR="0037592B" w:rsidRPr="0037592B">
        <w:rPr>
          <w:rFonts w:ascii="Arial" w:hAnsi="Arial" w:cs="Arial"/>
          <w:sz w:val="22"/>
          <w:szCs w:val="22"/>
          <w:lang w:eastAsia="en-US"/>
        </w:rPr>
        <w:t>D</w:t>
      </w:r>
      <w:r w:rsidRPr="0037592B">
        <w:rPr>
          <w:rFonts w:ascii="Arial" w:hAnsi="Arial" w:cs="Arial"/>
          <w:sz w:val="22"/>
          <w:szCs w:val="22"/>
          <w:lang w:eastAsia="en-US"/>
        </w:rPr>
        <w:t xml:space="preserve">ibujo </w:t>
      </w:r>
      <w:r w:rsidR="0037592B" w:rsidRPr="0037592B">
        <w:rPr>
          <w:rFonts w:ascii="Arial" w:hAnsi="Arial" w:cs="Arial"/>
          <w:sz w:val="22"/>
          <w:szCs w:val="22"/>
          <w:lang w:eastAsia="en-US"/>
        </w:rPr>
        <w:t>T</w:t>
      </w:r>
      <w:r w:rsidRPr="0037592B">
        <w:rPr>
          <w:rFonts w:ascii="Arial" w:hAnsi="Arial" w:cs="Arial"/>
          <w:sz w:val="22"/>
          <w:szCs w:val="22"/>
          <w:lang w:eastAsia="en-US"/>
        </w:rPr>
        <w:t xml:space="preserve">écnico I </w:t>
      </w:r>
      <w:r w:rsidR="0037592B" w:rsidRPr="0037592B">
        <w:rPr>
          <w:rFonts w:ascii="Arial" w:hAnsi="Arial" w:cs="Arial"/>
          <w:sz w:val="22"/>
          <w:szCs w:val="22"/>
          <w:lang w:eastAsia="en-US"/>
        </w:rPr>
        <w:t>no superada</w:t>
      </w:r>
      <w:r w:rsidRPr="0037592B">
        <w:rPr>
          <w:rFonts w:ascii="Arial" w:hAnsi="Arial" w:cs="Arial"/>
          <w:sz w:val="22"/>
          <w:szCs w:val="22"/>
          <w:lang w:eastAsia="en-US"/>
        </w:rPr>
        <w:t xml:space="preserve">, que pasasen a segundo curso y no escogieran la materia de </w:t>
      </w:r>
      <w:r w:rsidR="0037592B" w:rsidRPr="0037592B">
        <w:rPr>
          <w:rFonts w:ascii="Arial" w:hAnsi="Arial" w:cs="Arial"/>
          <w:sz w:val="22"/>
          <w:szCs w:val="22"/>
          <w:lang w:eastAsia="en-US"/>
        </w:rPr>
        <w:t>Dibujo Técnico</w:t>
      </w:r>
      <w:r w:rsidRPr="0037592B">
        <w:rPr>
          <w:rFonts w:ascii="Arial" w:hAnsi="Arial" w:cs="Arial"/>
          <w:sz w:val="22"/>
          <w:szCs w:val="22"/>
          <w:lang w:eastAsia="en-US"/>
        </w:rPr>
        <w:t xml:space="preserve"> II, se les convocará a principios de curso para informarles de las actividades que deberán de realizar para recuperar los aprendizajes de la materia </w:t>
      </w:r>
      <w:r w:rsidR="0037592B" w:rsidRPr="0037592B">
        <w:rPr>
          <w:rFonts w:ascii="Arial" w:hAnsi="Arial" w:cs="Arial"/>
          <w:sz w:val="22"/>
          <w:szCs w:val="22"/>
          <w:lang w:eastAsia="en-US"/>
        </w:rPr>
        <w:t>no superada</w:t>
      </w:r>
      <w:r w:rsidRPr="0037592B">
        <w:rPr>
          <w:rFonts w:ascii="Arial" w:hAnsi="Arial" w:cs="Arial"/>
          <w:sz w:val="22"/>
          <w:szCs w:val="22"/>
          <w:lang w:eastAsia="en-US"/>
        </w:rPr>
        <w:t xml:space="preserve">. Se les programará las fechas de entrega de las actividades, así como los días y horas disponibles para que puedan consultar dudas o pedir aclaraciones de los distintos aspectos de las actividades. </w:t>
      </w:r>
    </w:p>
    <w:p w14:paraId="2F75A506" w14:textId="23F2CCF4" w:rsidR="007C5BE8" w:rsidRPr="00790A0B" w:rsidRDefault="0040748F" w:rsidP="0037592B">
      <w:pPr>
        <w:pStyle w:val="Default"/>
        <w:spacing w:before="120" w:after="120"/>
        <w:jc w:val="both"/>
        <w:rPr>
          <w:rFonts w:ascii="Arial" w:hAnsi="Arial" w:cs="Arial"/>
          <w:sz w:val="22"/>
          <w:szCs w:val="22"/>
          <w:lang w:eastAsia="en-US"/>
        </w:rPr>
      </w:pPr>
      <w:r w:rsidRPr="0037592B">
        <w:rPr>
          <w:rFonts w:ascii="Arial" w:hAnsi="Arial" w:cs="Arial"/>
          <w:sz w:val="22"/>
          <w:szCs w:val="22"/>
          <w:lang w:eastAsia="en-US"/>
        </w:rPr>
        <w:t xml:space="preserve">En función de la consecución de los objetivos de las distintas actividades, al final de los </w:t>
      </w:r>
      <w:r w:rsidRPr="00790A0B">
        <w:rPr>
          <w:rFonts w:ascii="Arial" w:hAnsi="Arial" w:cs="Arial"/>
          <w:sz w:val="22"/>
          <w:szCs w:val="22"/>
          <w:lang w:eastAsia="en-US"/>
        </w:rPr>
        <w:t>respectivos trimestres del curso se</w:t>
      </w:r>
      <w:r w:rsidR="00DF3380" w:rsidRPr="00790A0B">
        <w:rPr>
          <w:rFonts w:ascii="Arial" w:hAnsi="Arial" w:cs="Arial"/>
          <w:sz w:val="22"/>
          <w:szCs w:val="22"/>
          <w:lang w:eastAsia="en-US"/>
        </w:rPr>
        <w:t xml:space="preserve"> podrá realizar</w:t>
      </w:r>
      <w:r w:rsidRPr="00790A0B">
        <w:rPr>
          <w:rFonts w:ascii="Arial" w:hAnsi="Arial" w:cs="Arial"/>
          <w:sz w:val="22"/>
          <w:szCs w:val="22"/>
          <w:lang w:eastAsia="en-US"/>
        </w:rPr>
        <w:t xml:space="preserve"> una prueba específica</w:t>
      </w:r>
      <w:r w:rsidR="007C5BE8" w:rsidRPr="00790A0B">
        <w:rPr>
          <w:rFonts w:ascii="Arial" w:hAnsi="Arial" w:cs="Arial"/>
          <w:sz w:val="22"/>
          <w:szCs w:val="22"/>
          <w:lang w:eastAsia="en-US"/>
        </w:rPr>
        <w:t>.</w:t>
      </w:r>
    </w:p>
    <w:p w14:paraId="4F489D50" w14:textId="1EFD0A94" w:rsidR="0040748F" w:rsidRPr="0037592B" w:rsidRDefault="0040748F" w:rsidP="0037592B">
      <w:pPr>
        <w:pStyle w:val="Default"/>
        <w:spacing w:before="120" w:after="120"/>
        <w:jc w:val="both"/>
        <w:rPr>
          <w:rFonts w:ascii="Arial" w:hAnsi="Arial" w:cs="Arial"/>
          <w:sz w:val="22"/>
          <w:szCs w:val="22"/>
          <w:lang w:eastAsia="en-US"/>
        </w:rPr>
      </w:pPr>
      <w:r w:rsidRPr="00790A0B">
        <w:rPr>
          <w:rFonts w:ascii="Arial" w:hAnsi="Arial" w:cs="Arial"/>
          <w:sz w:val="22"/>
          <w:szCs w:val="22"/>
          <w:lang w:eastAsia="en-US"/>
        </w:rPr>
        <w:t xml:space="preserve">Si el alumno o alumna se matricula en la materia de </w:t>
      </w:r>
      <w:r w:rsidR="0037592B" w:rsidRPr="00790A0B">
        <w:rPr>
          <w:rFonts w:ascii="Arial" w:hAnsi="Arial" w:cs="Arial"/>
          <w:sz w:val="22"/>
          <w:szCs w:val="22"/>
          <w:lang w:eastAsia="en-US"/>
        </w:rPr>
        <w:t xml:space="preserve">Dibujo Técnico II </w:t>
      </w:r>
      <w:r w:rsidRPr="00790A0B">
        <w:rPr>
          <w:rFonts w:ascii="Arial" w:hAnsi="Arial" w:cs="Arial"/>
          <w:sz w:val="22"/>
          <w:szCs w:val="22"/>
          <w:lang w:eastAsia="en-US"/>
        </w:rPr>
        <w:t xml:space="preserve">en segundo de </w:t>
      </w:r>
      <w:r w:rsidR="0037592B" w:rsidRPr="00790A0B">
        <w:rPr>
          <w:rFonts w:ascii="Arial" w:hAnsi="Arial" w:cs="Arial"/>
          <w:sz w:val="22"/>
          <w:szCs w:val="22"/>
          <w:lang w:eastAsia="en-US"/>
        </w:rPr>
        <w:t>B</w:t>
      </w:r>
      <w:r w:rsidRPr="00790A0B">
        <w:rPr>
          <w:rFonts w:ascii="Arial" w:hAnsi="Arial" w:cs="Arial"/>
          <w:sz w:val="22"/>
          <w:szCs w:val="22"/>
          <w:lang w:eastAsia="en-US"/>
        </w:rPr>
        <w:t>achillerato, el procedimiento descrito será el mismo, pero el seguimiento y asesoramiento será más cercano y continuo al realizarlo el mismo profesor que imparte la materia de Dibujo Técnico</w:t>
      </w:r>
      <w:r w:rsidR="0037592B" w:rsidRPr="00790A0B">
        <w:rPr>
          <w:rFonts w:ascii="Arial" w:hAnsi="Arial" w:cs="Arial"/>
          <w:sz w:val="22"/>
          <w:szCs w:val="22"/>
          <w:lang w:eastAsia="en-US"/>
        </w:rPr>
        <w:t xml:space="preserve"> I</w:t>
      </w:r>
      <w:r w:rsidRPr="00790A0B">
        <w:rPr>
          <w:rFonts w:ascii="Arial" w:hAnsi="Arial" w:cs="Arial"/>
          <w:sz w:val="22"/>
          <w:szCs w:val="22"/>
          <w:lang w:eastAsia="en-US"/>
        </w:rPr>
        <w:t xml:space="preserve"> en el segundo curso de Bachillerato</w:t>
      </w:r>
      <w:r w:rsidR="007C5BE8" w:rsidRPr="00790A0B">
        <w:rPr>
          <w:rFonts w:ascii="Arial" w:hAnsi="Arial" w:cs="Arial"/>
          <w:sz w:val="22"/>
          <w:szCs w:val="22"/>
          <w:lang w:eastAsia="en-US"/>
        </w:rPr>
        <w:t>.</w:t>
      </w:r>
    </w:p>
    <w:p w14:paraId="2FC7E081" w14:textId="77777777" w:rsidR="00534552" w:rsidRPr="00DF3380" w:rsidRDefault="00534552" w:rsidP="000B2045">
      <w:pPr>
        <w:pStyle w:val="Encabezadodelndice"/>
        <w:numPr>
          <w:ilvl w:val="0"/>
          <w:numId w:val="35"/>
        </w:numPr>
        <w:tabs>
          <w:tab w:val="left" w:pos="851"/>
        </w:tabs>
        <w:ind w:left="851" w:hanging="491"/>
      </w:pPr>
      <w:bookmarkStart w:id="62" w:name="_Toc21283654"/>
      <w:bookmarkStart w:id="63" w:name="_Toc21283853"/>
      <w:bookmarkStart w:id="64" w:name="_Toc54207542"/>
      <w:bookmarkStart w:id="65" w:name="_Toc55676086"/>
      <w:bookmarkStart w:id="66" w:name="_Toc55676988"/>
      <w:bookmarkStart w:id="67" w:name="_Toc55681297"/>
      <w:bookmarkStart w:id="68" w:name="_Toc369023471"/>
      <w:bookmarkStart w:id="69" w:name="_Toc400486636"/>
      <w:bookmarkStart w:id="70" w:name="_Toc431750805"/>
      <w:bookmarkStart w:id="71" w:name="_Toc431911609"/>
      <w:bookmarkStart w:id="72" w:name="_Toc446159201"/>
      <w:bookmarkStart w:id="73" w:name="_Toc446184625"/>
      <w:bookmarkStart w:id="74" w:name="_Toc446239510"/>
      <w:bookmarkStart w:id="75" w:name="_Toc446239907"/>
      <w:bookmarkStart w:id="76" w:name="_Toc493360941"/>
      <w:bookmarkStart w:id="77" w:name="_Toc493410034"/>
      <w:r w:rsidRPr="00DF3380">
        <w:t>PROGRAMA DE REFUERZO PARA RECUPERAR LOS APRENDIZAJES NO ADQUIRIDOS</w:t>
      </w:r>
      <w:bookmarkEnd w:id="62"/>
      <w:bookmarkEnd w:id="63"/>
      <w:bookmarkEnd w:id="64"/>
      <w:bookmarkEnd w:id="65"/>
      <w:bookmarkEnd w:id="66"/>
      <w:bookmarkEnd w:id="67"/>
      <w:r w:rsidRPr="00DF3380">
        <w:t xml:space="preserve"> (</w:t>
      </w:r>
      <w:bookmarkStart w:id="78" w:name="_Toc21283655"/>
      <w:bookmarkStart w:id="79" w:name="_Toc21283854"/>
      <w:bookmarkStart w:id="80" w:name="_Toc54207543"/>
      <w:bookmarkStart w:id="81" w:name="_Toc55676087"/>
      <w:bookmarkStart w:id="82" w:name="_Toc55676989"/>
      <w:bookmarkStart w:id="83" w:name="_Toc55681298"/>
      <w:r w:rsidRPr="00DF3380">
        <w:t>CUANDO SE REPITA CURSO</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DF3380">
        <w:t>)</w:t>
      </w:r>
      <w:r w:rsidR="003F2E8B" w:rsidRPr="00DF3380">
        <w:t>.</w:t>
      </w:r>
    </w:p>
    <w:p w14:paraId="21FC718F" w14:textId="77777777" w:rsidR="00534552" w:rsidRPr="00DF3380" w:rsidRDefault="00534552" w:rsidP="005A4A9B">
      <w:pPr>
        <w:autoSpaceDE w:val="0"/>
        <w:autoSpaceDN w:val="0"/>
        <w:adjustRightInd w:val="0"/>
        <w:spacing w:before="120" w:afterLines="60" w:after="144" w:line="240" w:lineRule="auto"/>
        <w:jc w:val="both"/>
        <w:rPr>
          <w:rFonts w:ascii="Arial" w:hAnsi="Arial" w:cs="Arial"/>
          <w:iCs/>
        </w:rPr>
      </w:pPr>
      <w:r w:rsidRPr="00DF3380">
        <w:rPr>
          <w:rFonts w:ascii="Arial" w:hAnsi="Arial" w:cs="Arial"/>
          <w:iCs/>
        </w:rPr>
        <w:t>El alumn</w:t>
      </w:r>
      <w:r w:rsidR="00CB55B1" w:rsidRPr="00DF3380">
        <w:rPr>
          <w:rFonts w:ascii="Arial" w:hAnsi="Arial" w:cs="Arial"/>
          <w:iCs/>
        </w:rPr>
        <w:t>ado</w:t>
      </w:r>
      <w:r w:rsidRPr="00DF3380">
        <w:rPr>
          <w:rFonts w:ascii="Arial" w:hAnsi="Arial" w:cs="Arial"/>
          <w:iCs/>
        </w:rPr>
        <w:t xml:space="preserve"> seguirá las clases normalmente con el resto del </w:t>
      </w:r>
      <w:r w:rsidR="00CB55B1" w:rsidRPr="00DF3380">
        <w:rPr>
          <w:rFonts w:ascii="Arial" w:hAnsi="Arial" w:cs="Arial"/>
          <w:iCs/>
        </w:rPr>
        <w:t>grup</w:t>
      </w:r>
      <w:r w:rsidRPr="00DF3380">
        <w:rPr>
          <w:rFonts w:ascii="Arial" w:hAnsi="Arial" w:cs="Arial"/>
          <w:iCs/>
        </w:rPr>
        <w:t>o, participando como el resto de los compañeros en los trabajos y pruebas que se propongan. Se considera que el volver a repasar aquellas unidades ya superadas puede servirle como un mayor refuerzo y ampliación, en su caso, de los conocimientos ya adquiridos.</w:t>
      </w:r>
    </w:p>
    <w:p w14:paraId="6C9D335E" w14:textId="77777777" w:rsidR="00534552" w:rsidRPr="00DF3380" w:rsidRDefault="00534552" w:rsidP="005A4A9B">
      <w:pPr>
        <w:autoSpaceDE w:val="0"/>
        <w:autoSpaceDN w:val="0"/>
        <w:adjustRightInd w:val="0"/>
        <w:spacing w:before="120" w:afterLines="60" w:after="144" w:line="240" w:lineRule="auto"/>
        <w:jc w:val="both"/>
        <w:rPr>
          <w:rFonts w:ascii="Arial" w:hAnsi="Arial" w:cs="Arial"/>
          <w:iCs/>
        </w:rPr>
      </w:pPr>
      <w:r w:rsidRPr="00DF3380">
        <w:rPr>
          <w:rFonts w:ascii="Arial" w:hAnsi="Arial" w:cs="Arial"/>
          <w:iCs/>
        </w:rPr>
        <w:t xml:space="preserve">Basándose en los informes que se tengan del alumno o alumna, cuando se plantee algún ejercicio práctico y que </w:t>
      </w:r>
      <w:r w:rsidR="00914B63" w:rsidRPr="00DF3380">
        <w:rPr>
          <w:rFonts w:ascii="Arial" w:hAnsi="Arial" w:cs="Arial"/>
          <w:iCs/>
        </w:rPr>
        <w:t xml:space="preserve">ya hubiese superado </w:t>
      </w:r>
      <w:r w:rsidRPr="00DF3380">
        <w:rPr>
          <w:rFonts w:ascii="Arial" w:hAnsi="Arial" w:cs="Arial"/>
          <w:iCs/>
        </w:rPr>
        <w:t xml:space="preserve">el curso anterior, se le podrá plantear, si se </w:t>
      </w:r>
      <w:r w:rsidRPr="00DF3380">
        <w:rPr>
          <w:rFonts w:ascii="Arial" w:hAnsi="Arial" w:cs="Arial"/>
          <w:iCs/>
        </w:rPr>
        <w:lastRenderedPageBreak/>
        <w:t>considera oportuno, otro ejercicio diferente de igual o mayor dificultad o menor envergadura en base al nivel en que se esté desarrollando el curso en el cual es repetidor. La decisión se tomará según el nivel del alumno.</w:t>
      </w:r>
    </w:p>
    <w:p w14:paraId="65C894BB" w14:textId="77777777" w:rsidR="00534552" w:rsidRPr="00DF3380" w:rsidRDefault="00534552" w:rsidP="005A4A9B">
      <w:pPr>
        <w:autoSpaceDE w:val="0"/>
        <w:autoSpaceDN w:val="0"/>
        <w:adjustRightInd w:val="0"/>
        <w:spacing w:before="120" w:afterLines="60" w:after="144" w:line="240" w:lineRule="auto"/>
        <w:jc w:val="both"/>
        <w:rPr>
          <w:rFonts w:ascii="Arial" w:hAnsi="Arial" w:cs="Arial"/>
          <w:iCs/>
        </w:rPr>
      </w:pPr>
      <w:r w:rsidRPr="00DF3380">
        <w:rPr>
          <w:rFonts w:ascii="Arial" w:hAnsi="Arial" w:cs="Arial"/>
          <w:iCs/>
        </w:rPr>
        <w:t xml:space="preserve">Cuando se estén desarrollando </w:t>
      </w:r>
      <w:r w:rsidR="003144AD" w:rsidRPr="00DF3380">
        <w:rPr>
          <w:rFonts w:ascii="Arial" w:hAnsi="Arial" w:cs="Arial"/>
          <w:iCs/>
        </w:rPr>
        <w:t>competencias</w:t>
      </w:r>
      <w:r w:rsidRPr="00DF3380">
        <w:rPr>
          <w:rFonts w:ascii="Arial" w:hAnsi="Arial" w:cs="Arial"/>
          <w:iCs/>
        </w:rPr>
        <w:t xml:space="preserve"> que los alumnos repetidores no </w:t>
      </w:r>
      <w:r w:rsidR="003144AD" w:rsidRPr="00DF3380">
        <w:rPr>
          <w:rFonts w:ascii="Arial" w:hAnsi="Arial" w:cs="Arial"/>
          <w:iCs/>
        </w:rPr>
        <w:t xml:space="preserve">alcanzaron </w:t>
      </w:r>
      <w:r w:rsidRPr="00DF3380">
        <w:rPr>
          <w:rFonts w:ascii="Arial" w:hAnsi="Arial" w:cs="Arial"/>
          <w:iCs/>
        </w:rPr>
        <w:t>en su momento, seguirán el mismo ritmo que el resto de sus compañeros, tanto a nivel teórico como práctico.</w:t>
      </w:r>
    </w:p>
    <w:p w14:paraId="5AFEC63D" w14:textId="7977ACEE" w:rsidR="00534552" w:rsidRPr="00DF3380" w:rsidRDefault="00534552" w:rsidP="005A4A9B">
      <w:pPr>
        <w:autoSpaceDE w:val="0"/>
        <w:autoSpaceDN w:val="0"/>
        <w:adjustRightInd w:val="0"/>
        <w:spacing w:before="120" w:afterLines="60" w:after="144" w:line="240" w:lineRule="auto"/>
        <w:jc w:val="both"/>
        <w:rPr>
          <w:rFonts w:ascii="Arial" w:hAnsi="Arial" w:cs="Arial"/>
          <w:iCs/>
        </w:rPr>
      </w:pPr>
      <w:r w:rsidRPr="00DF3380">
        <w:rPr>
          <w:rFonts w:ascii="Arial" w:hAnsi="Arial" w:cs="Arial"/>
          <w:iCs/>
        </w:rPr>
        <w:t xml:space="preserve">Si se considera que los alumnos no pudiesen alcanzar el nivel </w:t>
      </w:r>
      <w:r w:rsidR="00CB55B1" w:rsidRPr="00DF3380">
        <w:rPr>
          <w:rFonts w:ascii="Arial" w:hAnsi="Arial" w:cs="Arial"/>
          <w:iCs/>
        </w:rPr>
        <w:t>competencial</w:t>
      </w:r>
      <w:r w:rsidRPr="00DF3380">
        <w:rPr>
          <w:rFonts w:ascii="Arial" w:hAnsi="Arial" w:cs="Arial"/>
          <w:iCs/>
        </w:rPr>
        <w:t xml:space="preserve"> exigible, se les propondrían otros trabajos o pruebas exclusivos para ellos de tal manera que pudiesen alcanzar los objetivos y grados de competencia</w:t>
      </w:r>
      <w:r w:rsidR="00CB55B1" w:rsidRPr="00DF3380">
        <w:rPr>
          <w:rFonts w:ascii="Arial" w:hAnsi="Arial" w:cs="Arial"/>
          <w:iCs/>
        </w:rPr>
        <w:t>s</w:t>
      </w:r>
      <w:r w:rsidRPr="00DF3380">
        <w:rPr>
          <w:rFonts w:ascii="Arial" w:hAnsi="Arial" w:cs="Arial"/>
          <w:iCs/>
        </w:rPr>
        <w:t xml:space="preserve">. En la evaluación, se seguirán los mismos criterios de calificación y evaluación que constan en </w:t>
      </w:r>
      <w:r w:rsidR="000B2045" w:rsidRPr="00DF3380">
        <w:rPr>
          <w:rFonts w:ascii="Arial" w:hAnsi="Arial" w:cs="Arial"/>
          <w:iCs/>
        </w:rPr>
        <w:t>esta</w:t>
      </w:r>
      <w:r w:rsidRPr="00DF3380">
        <w:rPr>
          <w:rFonts w:ascii="Arial" w:hAnsi="Arial" w:cs="Arial"/>
          <w:iCs/>
        </w:rPr>
        <w:t xml:space="preserve"> programación.</w:t>
      </w:r>
    </w:p>
    <w:p w14:paraId="5E2BBB9A" w14:textId="77777777" w:rsidR="00DF3380" w:rsidRDefault="00DF3380" w:rsidP="000B2045">
      <w:pPr>
        <w:pStyle w:val="Encabezadodelndice"/>
        <w:numPr>
          <w:ilvl w:val="0"/>
          <w:numId w:val="35"/>
        </w:numPr>
        <w:tabs>
          <w:tab w:val="left" w:pos="851"/>
        </w:tabs>
        <w:ind w:left="851" w:hanging="491"/>
      </w:pPr>
      <w:r>
        <w:t xml:space="preserve">ACREDITACIÓN DE CONOCIMIENTOS PREVIOS </w:t>
      </w:r>
    </w:p>
    <w:p w14:paraId="55FA3286" w14:textId="109E91D3" w:rsidR="00DF3380" w:rsidRPr="00790A0B" w:rsidRDefault="00DF3380" w:rsidP="00DF3380">
      <w:pPr>
        <w:autoSpaceDE w:val="0"/>
        <w:autoSpaceDN w:val="0"/>
        <w:adjustRightInd w:val="0"/>
        <w:spacing w:before="120" w:afterLines="60" w:after="144" w:line="240" w:lineRule="auto"/>
        <w:jc w:val="both"/>
        <w:rPr>
          <w:rFonts w:ascii="Arial" w:hAnsi="Arial" w:cs="Arial"/>
          <w:iCs/>
        </w:rPr>
      </w:pPr>
      <w:r w:rsidRPr="00790A0B">
        <w:rPr>
          <w:rFonts w:ascii="Arial" w:hAnsi="Arial" w:cs="Arial"/>
          <w:iCs/>
        </w:rPr>
        <w:t xml:space="preserve">El alumnado que desee matricularse de Dibujo Técnico II, sin haber cursado la correspondiente materia de primer curso, al ser una materia de continuidad, deberá realizar una prueba de conocimientos previos cuya superación acredite que reúne las condiciones necesarias para poder seguir con aprovechamiento la materia de segundo. </w:t>
      </w:r>
    </w:p>
    <w:p w14:paraId="259D5A51" w14:textId="77777777" w:rsidR="00DF3380" w:rsidRPr="00790A0B" w:rsidRDefault="00DF3380" w:rsidP="00DF3380">
      <w:pPr>
        <w:autoSpaceDE w:val="0"/>
        <w:autoSpaceDN w:val="0"/>
        <w:adjustRightInd w:val="0"/>
        <w:spacing w:before="120" w:afterLines="60" w:after="144" w:line="240" w:lineRule="auto"/>
        <w:jc w:val="both"/>
        <w:rPr>
          <w:rFonts w:ascii="Arial" w:hAnsi="Arial" w:cs="Arial"/>
          <w:iCs/>
        </w:rPr>
      </w:pPr>
      <w:r w:rsidRPr="00790A0B">
        <w:rPr>
          <w:rFonts w:ascii="Arial" w:hAnsi="Arial" w:cs="Arial"/>
          <w:iCs/>
        </w:rPr>
        <w:t>La prueba consistirá en la resolución de ejercicios análogos a los propuestos en las pruebas específicas objetivas realizadas en la materia de Dibujo Técnico I.</w:t>
      </w:r>
    </w:p>
    <w:p w14:paraId="5E706760" w14:textId="26A1FA2B" w:rsidR="00DF3380" w:rsidRDefault="00DF3380" w:rsidP="00DF3380">
      <w:pPr>
        <w:autoSpaceDE w:val="0"/>
        <w:autoSpaceDN w:val="0"/>
        <w:adjustRightInd w:val="0"/>
        <w:spacing w:before="120" w:afterLines="60" w:after="144" w:line="240" w:lineRule="auto"/>
        <w:jc w:val="both"/>
        <w:rPr>
          <w:rFonts w:ascii="Arial" w:hAnsi="Arial" w:cs="Arial"/>
          <w:iCs/>
        </w:rPr>
      </w:pPr>
      <w:r w:rsidRPr="00790A0B">
        <w:rPr>
          <w:rFonts w:ascii="Arial" w:hAnsi="Arial" w:cs="Arial"/>
          <w:iCs/>
        </w:rPr>
        <w:t>En caso de no superar dicha prueba, deberá cursar la materia de primer curso como si tuviese la materia pendiente tal y como se especifica en el apartado 12.</w:t>
      </w:r>
    </w:p>
    <w:p w14:paraId="6C7BE7B9" w14:textId="77777777" w:rsidR="001623C6" w:rsidRPr="00F34C47" w:rsidRDefault="001623C6" w:rsidP="000B2045">
      <w:pPr>
        <w:pStyle w:val="Encabezadodelndice"/>
        <w:numPr>
          <w:ilvl w:val="0"/>
          <w:numId w:val="35"/>
        </w:numPr>
        <w:tabs>
          <w:tab w:val="left" w:pos="851"/>
        </w:tabs>
        <w:ind w:left="851" w:hanging="491"/>
        <w:rPr>
          <w:caps/>
          <w:kern w:val="28"/>
        </w:rPr>
      </w:pPr>
      <w:bookmarkStart w:id="84" w:name="_Toc55676093"/>
      <w:bookmarkStart w:id="85" w:name="_Toc55676995"/>
      <w:bookmarkStart w:id="86" w:name="_Toc55681304"/>
      <w:bookmarkStart w:id="87" w:name="_Toc446239520"/>
      <w:bookmarkStart w:id="88" w:name="_Toc446239917"/>
      <w:bookmarkStart w:id="89" w:name="_Toc493360950"/>
      <w:bookmarkStart w:id="90" w:name="_Toc493410043"/>
      <w:bookmarkEnd w:id="59"/>
      <w:bookmarkEnd w:id="60"/>
      <w:bookmarkEnd w:id="61"/>
      <w:r w:rsidRPr="00F34C47">
        <w:rPr>
          <w:caps/>
          <w:kern w:val="28"/>
        </w:rPr>
        <w:t>concreciones en planes, programas y proyectos en el área</w:t>
      </w:r>
      <w:r w:rsidR="008C7C74" w:rsidRPr="00F34C47">
        <w:rPr>
          <w:caps/>
          <w:kern w:val="28"/>
        </w:rPr>
        <w:t>.</w:t>
      </w:r>
    </w:p>
    <w:p w14:paraId="687596D8" w14:textId="77777777" w:rsidR="001623C6" w:rsidRPr="00F34C47" w:rsidRDefault="001623C6" w:rsidP="005A4A9B">
      <w:pPr>
        <w:autoSpaceDE w:val="0"/>
        <w:autoSpaceDN w:val="0"/>
        <w:adjustRightInd w:val="0"/>
        <w:spacing w:before="120" w:afterLines="60" w:after="144" w:line="240" w:lineRule="auto"/>
        <w:jc w:val="both"/>
        <w:rPr>
          <w:rFonts w:ascii="Arial" w:hAnsi="Arial" w:cs="Arial"/>
          <w:b/>
          <w:bCs/>
          <w:color w:val="4F81BC"/>
        </w:rPr>
      </w:pPr>
      <w:r w:rsidRPr="00F34C47">
        <w:rPr>
          <w:rFonts w:ascii="Arial" w:hAnsi="Arial" w:cs="Arial"/>
          <w:b/>
          <w:bCs/>
          <w:color w:val="4F81BC"/>
        </w:rPr>
        <w:t>ACTIVIDADES QUE ESTIMULEN EL INTERÉS POR LA LECTURA Y LA CAPACIDAD DE EXPRESARSE CORRECTAMENTE EN PÚBLICO</w:t>
      </w:r>
      <w:r w:rsidR="00A64E5C" w:rsidRPr="00F34C47">
        <w:rPr>
          <w:rFonts w:ascii="Arial" w:hAnsi="Arial" w:cs="Arial"/>
          <w:b/>
          <w:bCs/>
          <w:color w:val="4F81BC"/>
        </w:rPr>
        <w:t xml:space="preserve">. </w:t>
      </w:r>
      <w:bookmarkStart w:id="91" w:name="_Toc477106224"/>
      <w:bookmarkStart w:id="92" w:name="_Toc495392906"/>
      <w:r w:rsidRPr="00F34C47">
        <w:rPr>
          <w:rFonts w:ascii="Arial" w:hAnsi="Arial" w:cs="Arial"/>
          <w:b/>
          <w:bCs/>
          <w:color w:val="4F81BC"/>
        </w:rPr>
        <w:t>PLEI</w:t>
      </w:r>
      <w:r w:rsidR="00BA2634" w:rsidRPr="00F34C47">
        <w:rPr>
          <w:rFonts w:ascii="Arial" w:hAnsi="Arial" w:cs="Arial"/>
          <w:b/>
          <w:bCs/>
          <w:color w:val="4F81BC"/>
        </w:rPr>
        <w:t xml:space="preserve"> </w:t>
      </w:r>
      <w:r w:rsidRPr="00F34C47">
        <w:rPr>
          <w:rFonts w:ascii="Arial" w:hAnsi="Arial" w:cs="Arial"/>
          <w:b/>
          <w:bCs/>
          <w:color w:val="4F81BC"/>
        </w:rPr>
        <w:t>-</w:t>
      </w:r>
      <w:r w:rsidR="00BA2634" w:rsidRPr="00F34C47">
        <w:rPr>
          <w:rFonts w:ascii="Arial" w:hAnsi="Arial" w:cs="Arial"/>
          <w:b/>
          <w:bCs/>
          <w:color w:val="4F81BC"/>
        </w:rPr>
        <w:t xml:space="preserve"> </w:t>
      </w:r>
      <w:r w:rsidRPr="00F34C47">
        <w:rPr>
          <w:rFonts w:ascii="Arial" w:hAnsi="Arial" w:cs="Arial"/>
          <w:b/>
          <w:bCs/>
          <w:color w:val="4F81BC"/>
        </w:rPr>
        <w:t>PLAN DE LECTURA, ESCRITURA E INVESTIGACIÓN</w:t>
      </w:r>
      <w:r w:rsidR="00BA2634" w:rsidRPr="00F34C47">
        <w:rPr>
          <w:rFonts w:ascii="Arial" w:hAnsi="Arial" w:cs="Arial"/>
          <w:b/>
          <w:bCs/>
          <w:color w:val="4F81BC"/>
        </w:rPr>
        <w:t>.</w:t>
      </w:r>
    </w:p>
    <w:p w14:paraId="66CE9C15" w14:textId="77777777" w:rsidR="007475D2" w:rsidRPr="00790A0B" w:rsidRDefault="001623C6" w:rsidP="005A4A9B">
      <w:pPr>
        <w:autoSpaceDE w:val="0"/>
        <w:autoSpaceDN w:val="0"/>
        <w:adjustRightInd w:val="0"/>
        <w:spacing w:before="120" w:afterLines="60" w:after="144" w:line="240" w:lineRule="auto"/>
        <w:jc w:val="both"/>
        <w:rPr>
          <w:rFonts w:ascii="Arial" w:hAnsi="Arial" w:cs="Arial"/>
          <w:iCs/>
        </w:rPr>
      </w:pPr>
      <w:r w:rsidRPr="00F34C47">
        <w:rPr>
          <w:rFonts w:ascii="Arial" w:hAnsi="Arial" w:cs="Arial"/>
          <w:iCs/>
        </w:rPr>
        <w:t xml:space="preserve">La lectura, la escritura y la investigación son herramientas imprescindibles del aprendizaje y son técnicas instrumentales básicas en todas las áreas. El plan se aborda partiendo de todos los lenguajes y sus manifestaciones, a través de un amplio sentido del texto (oral y escrito, matemático, musical, visual…). Es en este último sentido, aunque no exclusivamente, dónde se hace hincapié desde el área. </w:t>
      </w:r>
      <w:r w:rsidR="007475D2" w:rsidRPr="00B66F72">
        <w:rPr>
          <w:rFonts w:ascii="Arial" w:hAnsi="Arial" w:cs="Arial"/>
          <w:iCs/>
        </w:rPr>
        <w:t xml:space="preserve">Los diferentes elementos del currículo hacen referencia a </w:t>
      </w:r>
      <w:r w:rsidR="007475D2" w:rsidRPr="00790A0B">
        <w:rPr>
          <w:rFonts w:ascii="Arial" w:hAnsi="Arial" w:cs="Arial"/>
          <w:iCs/>
        </w:rPr>
        <w:t>distintos aspectos del dibujo técnico como medio de comunicación y su interrelación con otros lenguajes. Se adjunta en el anexo II el Plan Lector del centro para la etapa de bachillerato.</w:t>
      </w:r>
    </w:p>
    <w:p w14:paraId="742809D8" w14:textId="0513E1EB" w:rsidR="001623C6" w:rsidRPr="00790A0B" w:rsidRDefault="001623C6" w:rsidP="005A4A9B">
      <w:pPr>
        <w:autoSpaceDE w:val="0"/>
        <w:autoSpaceDN w:val="0"/>
        <w:adjustRightInd w:val="0"/>
        <w:spacing w:before="120" w:afterLines="60" w:after="144" w:line="240" w:lineRule="auto"/>
        <w:jc w:val="both"/>
        <w:rPr>
          <w:rFonts w:ascii="Arial" w:hAnsi="Arial" w:cs="Arial"/>
          <w:iCs/>
        </w:rPr>
      </w:pPr>
      <w:r w:rsidRPr="00790A0B">
        <w:rPr>
          <w:rFonts w:ascii="Arial" w:hAnsi="Arial" w:cs="Arial"/>
          <w:iCs/>
        </w:rPr>
        <w:t>La mayoría de las actividades de enseñanza-aprendizaje</w:t>
      </w:r>
      <w:r w:rsidR="00A64E5C" w:rsidRPr="00790A0B">
        <w:rPr>
          <w:rFonts w:ascii="Arial" w:hAnsi="Arial" w:cs="Arial"/>
          <w:iCs/>
        </w:rPr>
        <w:t xml:space="preserve"> que se realicen</w:t>
      </w:r>
      <w:r w:rsidRPr="00790A0B">
        <w:rPr>
          <w:rFonts w:ascii="Arial" w:hAnsi="Arial" w:cs="Arial"/>
          <w:iCs/>
        </w:rPr>
        <w:t xml:space="preserve"> propiciarán la autonomía, la iniciativa y el autoaprendizaje del alumnado, con lo que se desarrollarán las capacidades de comprensión, búsqueda y manejo de la información necesarias. Se planteará a los alumnos en general, pero en especial en la realización del proyecto y en el último tema la búsqueda de material tanto en Internet como en la biblioteca. </w:t>
      </w:r>
    </w:p>
    <w:p w14:paraId="461DB437" w14:textId="77777777" w:rsidR="002334A6" w:rsidRPr="00790A0B" w:rsidRDefault="002334A6" w:rsidP="002334A6">
      <w:pPr>
        <w:autoSpaceDE w:val="0"/>
        <w:autoSpaceDN w:val="0"/>
        <w:adjustRightInd w:val="0"/>
        <w:spacing w:before="120" w:afterLines="60" w:after="144" w:line="240" w:lineRule="auto"/>
        <w:jc w:val="both"/>
        <w:rPr>
          <w:rFonts w:ascii="Arial" w:hAnsi="Arial" w:cs="Arial"/>
          <w:iCs/>
        </w:rPr>
      </w:pPr>
      <w:r w:rsidRPr="00790A0B">
        <w:rPr>
          <w:rFonts w:ascii="Arial" w:hAnsi="Arial" w:cs="Arial"/>
          <w:iCs/>
        </w:rPr>
        <w:t>Como complemento y apoyo al desarrollo de la materia se leerá alguno de los libros siguientes:</w:t>
      </w:r>
    </w:p>
    <w:p w14:paraId="7C97869B" w14:textId="77777777" w:rsidR="002334A6" w:rsidRPr="00790A0B" w:rsidRDefault="002334A6" w:rsidP="002334A6">
      <w:pPr>
        <w:pStyle w:val="Prrafodelista"/>
        <w:numPr>
          <w:ilvl w:val="0"/>
          <w:numId w:val="43"/>
        </w:numPr>
        <w:autoSpaceDE w:val="0"/>
        <w:autoSpaceDN w:val="0"/>
        <w:adjustRightInd w:val="0"/>
        <w:spacing w:before="120" w:afterLines="60" w:after="144" w:line="240" w:lineRule="auto"/>
        <w:jc w:val="both"/>
        <w:rPr>
          <w:rFonts w:ascii="Arial" w:hAnsi="Arial" w:cs="Arial"/>
          <w:iCs/>
          <w:sz w:val="22"/>
          <w:szCs w:val="22"/>
        </w:rPr>
      </w:pPr>
      <w:r w:rsidRPr="00790A0B">
        <w:rPr>
          <w:rFonts w:ascii="Arial" w:hAnsi="Arial" w:cs="Arial"/>
          <w:iCs/>
          <w:sz w:val="22"/>
          <w:szCs w:val="22"/>
        </w:rPr>
        <w:t xml:space="preserve">Alsina, </w:t>
      </w:r>
      <w:proofErr w:type="spellStart"/>
      <w:r w:rsidRPr="00790A0B">
        <w:rPr>
          <w:rFonts w:ascii="Arial" w:hAnsi="Arial" w:cs="Arial"/>
          <w:iCs/>
          <w:sz w:val="22"/>
          <w:szCs w:val="22"/>
        </w:rPr>
        <w:t>Claudi</w:t>
      </w:r>
      <w:proofErr w:type="spellEnd"/>
      <w:r w:rsidRPr="00790A0B">
        <w:rPr>
          <w:rFonts w:ascii="Arial" w:hAnsi="Arial" w:cs="Arial"/>
          <w:iCs/>
          <w:sz w:val="22"/>
          <w:szCs w:val="22"/>
        </w:rPr>
        <w:t xml:space="preserve">: Geometría cotidiana. </w:t>
      </w:r>
      <w:proofErr w:type="spellStart"/>
      <w:r w:rsidRPr="00790A0B">
        <w:rPr>
          <w:rFonts w:ascii="Arial" w:hAnsi="Arial" w:cs="Arial"/>
          <w:iCs/>
          <w:sz w:val="22"/>
          <w:szCs w:val="22"/>
        </w:rPr>
        <w:t>Rubes</w:t>
      </w:r>
      <w:proofErr w:type="spellEnd"/>
      <w:r w:rsidRPr="00790A0B">
        <w:rPr>
          <w:rFonts w:ascii="Arial" w:hAnsi="Arial" w:cs="Arial"/>
          <w:iCs/>
          <w:sz w:val="22"/>
          <w:szCs w:val="22"/>
        </w:rPr>
        <w:t xml:space="preserve"> Editorial.</w:t>
      </w:r>
    </w:p>
    <w:p w14:paraId="5C13E656" w14:textId="77777777" w:rsidR="002334A6" w:rsidRPr="00790A0B" w:rsidRDefault="002334A6" w:rsidP="002334A6">
      <w:pPr>
        <w:pStyle w:val="Prrafodelista"/>
        <w:numPr>
          <w:ilvl w:val="0"/>
          <w:numId w:val="43"/>
        </w:numPr>
        <w:autoSpaceDE w:val="0"/>
        <w:autoSpaceDN w:val="0"/>
        <w:adjustRightInd w:val="0"/>
        <w:spacing w:before="120" w:afterLines="60" w:after="144" w:line="240" w:lineRule="auto"/>
        <w:jc w:val="both"/>
        <w:rPr>
          <w:rFonts w:ascii="Arial" w:hAnsi="Arial" w:cs="Arial"/>
          <w:iCs/>
          <w:sz w:val="22"/>
          <w:szCs w:val="22"/>
        </w:rPr>
      </w:pPr>
      <w:r w:rsidRPr="00790A0B">
        <w:rPr>
          <w:rFonts w:ascii="Arial" w:hAnsi="Arial" w:cs="Arial"/>
          <w:iCs/>
          <w:sz w:val="22"/>
          <w:szCs w:val="22"/>
        </w:rPr>
        <w:t xml:space="preserve">Alsina, </w:t>
      </w:r>
      <w:proofErr w:type="spellStart"/>
      <w:r w:rsidRPr="00790A0B">
        <w:rPr>
          <w:rFonts w:ascii="Arial" w:hAnsi="Arial" w:cs="Arial"/>
          <w:iCs/>
          <w:sz w:val="22"/>
          <w:szCs w:val="22"/>
        </w:rPr>
        <w:t>Claudi</w:t>
      </w:r>
      <w:proofErr w:type="spellEnd"/>
      <w:r w:rsidRPr="00790A0B">
        <w:rPr>
          <w:rFonts w:ascii="Arial" w:hAnsi="Arial" w:cs="Arial"/>
          <w:iCs/>
          <w:sz w:val="22"/>
          <w:szCs w:val="22"/>
        </w:rPr>
        <w:t xml:space="preserve">: Geometría para turistas. </w:t>
      </w:r>
      <w:proofErr w:type="spellStart"/>
      <w:r w:rsidRPr="00790A0B">
        <w:rPr>
          <w:rFonts w:ascii="Arial" w:hAnsi="Arial" w:cs="Arial"/>
          <w:iCs/>
          <w:sz w:val="22"/>
          <w:szCs w:val="22"/>
        </w:rPr>
        <w:t>Rubes</w:t>
      </w:r>
      <w:proofErr w:type="spellEnd"/>
      <w:r w:rsidRPr="00790A0B">
        <w:rPr>
          <w:rFonts w:ascii="Arial" w:hAnsi="Arial" w:cs="Arial"/>
          <w:iCs/>
          <w:sz w:val="22"/>
          <w:szCs w:val="22"/>
        </w:rPr>
        <w:t xml:space="preserve"> Editorial.</w:t>
      </w:r>
    </w:p>
    <w:p w14:paraId="4965DB01" w14:textId="69E3EABD" w:rsidR="007475D2" w:rsidRPr="00790A0B" w:rsidRDefault="007475D2" w:rsidP="007475D2">
      <w:pPr>
        <w:pStyle w:val="Prrafodelista"/>
        <w:numPr>
          <w:ilvl w:val="0"/>
          <w:numId w:val="43"/>
        </w:numPr>
        <w:autoSpaceDE w:val="0"/>
        <w:autoSpaceDN w:val="0"/>
        <w:adjustRightInd w:val="0"/>
        <w:spacing w:before="120" w:afterLines="60" w:after="144" w:line="240" w:lineRule="auto"/>
        <w:jc w:val="both"/>
        <w:rPr>
          <w:rFonts w:ascii="Arial" w:hAnsi="Arial" w:cs="Arial"/>
          <w:iCs/>
          <w:sz w:val="22"/>
          <w:szCs w:val="22"/>
        </w:rPr>
      </w:pPr>
      <w:r w:rsidRPr="00790A0B">
        <w:rPr>
          <w:rFonts w:ascii="Arial" w:hAnsi="Arial" w:cs="Arial"/>
          <w:iCs/>
          <w:sz w:val="22"/>
          <w:szCs w:val="22"/>
        </w:rPr>
        <w:t xml:space="preserve">Alfonso Zapico, La balada del norte. Editorial </w:t>
      </w:r>
      <w:proofErr w:type="spellStart"/>
      <w:r w:rsidRPr="00790A0B">
        <w:rPr>
          <w:rFonts w:ascii="Arial" w:hAnsi="Arial" w:cs="Arial"/>
          <w:iCs/>
          <w:sz w:val="22"/>
          <w:szCs w:val="22"/>
        </w:rPr>
        <w:t>Astiberri</w:t>
      </w:r>
      <w:proofErr w:type="spellEnd"/>
      <w:r w:rsidRPr="00790A0B">
        <w:rPr>
          <w:rFonts w:ascii="Arial" w:hAnsi="Arial" w:cs="Arial"/>
          <w:iCs/>
          <w:sz w:val="22"/>
          <w:szCs w:val="22"/>
        </w:rPr>
        <w:t>.</w:t>
      </w:r>
    </w:p>
    <w:p w14:paraId="5EE793A4" w14:textId="77777777" w:rsidR="002334A6" w:rsidRPr="00790A0B" w:rsidRDefault="002334A6" w:rsidP="002334A6">
      <w:pPr>
        <w:pStyle w:val="Prrafodelista"/>
        <w:numPr>
          <w:ilvl w:val="0"/>
          <w:numId w:val="43"/>
        </w:numPr>
        <w:autoSpaceDE w:val="0"/>
        <w:autoSpaceDN w:val="0"/>
        <w:adjustRightInd w:val="0"/>
        <w:spacing w:before="120" w:afterLines="60" w:after="144" w:line="240" w:lineRule="auto"/>
        <w:jc w:val="both"/>
        <w:rPr>
          <w:rFonts w:ascii="Arial" w:hAnsi="Arial" w:cs="Arial"/>
          <w:iCs/>
          <w:sz w:val="22"/>
          <w:szCs w:val="22"/>
        </w:rPr>
      </w:pPr>
      <w:r w:rsidRPr="00790A0B">
        <w:rPr>
          <w:rFonts w:ascii="Arial" w:hAnsi="Arial" w:cs="Arial"/>
          <w:iCs/>
          <w:sz w:val="22"/>
          <w:szCs w:val="22"/>
        </w:rPr>
        <w:t>Artículos de prensa sobre temas de actualidad relacionados con la materia.</w:t>
      </w:r>
    </w:p>
    <w:p w14:paraId="176B7C80" w14:textId="77777777" w:rsidR="001623C6" w:rsidRPr="00F34C47" w:rsidRDefault="001623C6" w:rsidP="005A4A9B">
      <w:pPr>
        <w:autoSpaceDE w:val="0"/>
        <w:autoSpaceDN w:val="0"/>
        <w:adjustRightInd w:val="0"/>
        <w:spacing w:before="120" w:afterLines="60" w:after="144" w:line="240" w:lineRule="auto"/>
        <w:jc w:val="both"/>
        <w:rPr>
          <w:rFonts w:ascii="Arial" w:hAnsi="Arial" w:cs="Arial"/>
          <w:iCs/>
        </w:rPr>
      </w:pPr>
      <w:r w:rsidRPr="00F34C47">
        <w:rPr>
          <w:rFonts w:ascii="Arial" w:hAnsi="Arial" w:cs="Arial"/>
          <w:iCs/>
        </w:rPr>
        <w:lastRenderedPageBreak/>
        <w:t xml:space="preserve">La capacidad de expresarse correctamente en público, utilizando el vocabulario adecuado, además de trabajarse permanentemente en la realización de actividades, se </w:t>
      </w:r>
      <w:proofErr w:type="gramStart"/>
      <w:r w:rsidRPr="00F34C47">
        <w:rPr>
          <w:rFonts w:ascii="Arial" w:hAnsi="Arial" w:cs="Arial"/>
          <w:iCs/>
        </w:rPr>
        <w:t>abordará  en</w:t>
      </w:r>
      <w:proofErr w:type="gramEnd"/>
      <w:r w:rsidRPr="00F34C47">
        <w:rPr>
          <w:rFonts w:ascii="Arial" w:hAnsi="Arial" w:cs="Arial"/>
          <w:iCs/>
        </w:rPr>
        <w:t>:</w:t>
      </w:r>
    </w:p>
    <w:p w14:paraId="1193E92F" w14:textId="77777777" w:rsidR="001623C6" w:rsidRPr="00F34C47" w:rsidRDefault="001623C6" w:rsidP="005A4A9B">
      <w:pPr>
        <w:pStyle w:val="Prrafodelista"/>
        <w:numPr>
          <w:ilvl w:val="0"/>
          <w:numId w:val="43"/>
        </w:numPr>
        <w:autoSpaceDE w:val="0"/>
        <w:autoSpaceDN w:val="0"/>
        <w:adjustRightInd w:val="0"/>
        <w:spacing w:before="120" w:afterLines="60" w:after="144" w:line="240" w:lineRule="auto"/>
        <w:jc w:val="both"/>
        <w:rPr>
          <w:rFonts w:ascii="Arial" w:hAnsi="Arial" w:cs="Arial"/>
          <w:iCs/>
          <w:sz w:val="22"/>
          <w:szCs w:val="22"/>
        </w:rPr>
      </w:pPr>
      <w:r w:rsidRPr="00F34C47">
        <w:rPr>
          <w:rFonts w:ascii="Arial" w:hAnsi="Arial" w:cs="Arial"/>
          <w:iCs/>
          <w:sz w:val="22"/>
          <w:szCs w:val="22"/>
        </w:rPr>
        <w:t>Intervenciones orales en clase que se trabajará en la unidad 7, con un criterio de evaluación específico de exposición y defensa de trabajos y conocimientos, tanto de forma individual como colectiva.</w:t>
      </w:r>
    </w:p>
    <w:p w14:paraId="726569C4" w14:textId="77777777" w:rsidR="001623C6" w:rsidRPr="00F34C47" w:rsidRDefault="001623C6" w:rsidP="005A4A9B">
      <w:pPr>
        <w:pStyle w:val="Prrafodelista"/>
        <w:numPr>
          <w:ilvl w:val="0"/>
          <w:numId w:val="43"/>
        </w:numPr>
        <w:autoSpaceDE w:val="0"/>
        <w:autoSpaceDN w:val="0"/>
        <w:adjustRightInd w:val="0"/>
        <w:spacing w:before="120" w:afterLines="60" w:after="144" w:line="240" w:lineRule="auto"/>
        <w:jc w:val="both"/>
        <w:rPr>
          <w:rFonts w:ascii="Arial" w:hAnsi="Arial" w:cs="Arial"/>
          <w:iCs/>
          <w:sz w:val="22"/>
          <w:szCs w:val="22"/>
        </w:rPr>
      </w:pPr>
      <w:r w:rsidRPr="00F34C47">
        <w:rPr>
          <w:rFonts w:ascii="Arial" w:hAnsi="Arial" w:cs="Arial"/>
          <w:iCs/>
          <w:sz w:val="22"/>
          <w:szCs w:val="22"/>
        </w:rPr>
        <w:t>Explicación de ejercicios concretos.</w:t>
      </w:r>
    </w:p>
    <w:bookmarkEnd w:id="84"/>
    <w:bookmarkEnd w:id="85"/>
    <w:bookmarkEnd w:id="86"/>
    <w:bookmarkEnd w:id="87"/>
    <w:bookmarkEnd w:id="88"/>
    <w:bookmarkEnd w:id="89"/>
    <w:bookmarkEnd w:id="90"/>
    <w:bookmarkEnd w:id="91"/>
    <w:bookmarkEnd w:id="92"/>
    <w:p w14:paraId="37977F29" w14:textId="77777777" w:rsidR="008C7C74" w:rsidRPr="00F34C47" w:rsidRDefault="008C7C74" w:rsidP="000B2045">
      <w:pPr>
        <w:pStyle w:val="Encabezadodelndice"/>
        <w:numPr>
          <w:ilvl w:val="0"/>
          <w:numId w:val="35"/>
        </w:numPr>
        <w:tabs>
          <w:tab w:val="left" w:pos="851"/>
        </w:tabs>
        <w:ind w:left="851" w:hanging="491"/>
      </w:pPr>
      <w:r w:rsidRPr="00F34C47">
        <w:t>PROCEDIMIENTO PARA DAR A CONOCER LA PROGRAMACIÓN AL ALUMNADO.</w:t>
      </w:r>
    </w:p>
    <w:p w14:paraId="49F62495" w14:textId="77777777" w:rsidR="008C7C74" w:rsidRPr="00F34C47" w:rsidRDefault="008C7C74" w:rsidP="008C7C74">
      <w:pPr>
        <w:pStyle w:val="Pa20"/>
        <w:spacing w:line="240" w:lineRule="auto"/>
        <w:jc w:val="both"/>
        <w:rPr>
          <w:rFonts w:ascii="Arial" w:hAnsi="Arial" w:cs="Arial"/>
          <w:iCs/>
          <w:sz w:val="22"/>
          <w:szCs w:val="22"/>
        </w:rPr>
      </w:pPr>
      <w:r w:rsidRPr="00F34C47">
        <w:rPr>
          <w:rFonts w:ascii="Arial" w:hAnsi="Arial" w:cs="Arial"/>
          <w:iCs/>
          <w:sz w:val="22"/>
          <w:szCs w:val="22"/>
        </w:rPr>
        <w:t xml:space="preserve">De acuerdo con lo establecido en el </w:t>
      </w:r>
      <w:r w:rsidRPr="00F34C47">
        <w:rPr>
          <w:rFonts w:ascii="Arial" w:hAnsi="Arial" w:cs="Arial"/>
          <w:b/>
          <w:bCs/>
          <w:color w:val="000000"/>
          <w:sz w:val="22"/>
          <w:szCs w:val="22"/>
        </w:rPr>
        <w:t xml:space="preserve">Decreto 60/2022, </w:t>
      </w:r>
      <w:r w:rsidRPr="00F34C47">
        <w:rPr>
          <w:rFonts w:ascii="Arial" w:hAnsi="Arial" w:cs="Arial"/>
          <w:bCs/>
          <w:color w:val="000000"/>
          <w:sz w:val="22"/>
          <w:szCs w:val="22"/>
        </w:rPr>
        <w:t>de 30 de agosto, por el que se regula la ordenación y se establece el currículo de Bachillerato en el Principado de Asturias</w:t>
      </w:r>
      <w:r w:rsidRPr="00F34C47">
        <w:rPr>
          <w:rFonts w:ascii="Arial" w:hAnsi="Arial" w:cs="Arial"/>
          <w:iCs/>
          <w:sz w:val="22"/>
          <w:szCs w:val="22"/>
        </w:rPr>
        <w:t>, se procederá a la presentación de la Programación Docente. Los procedimientos e instrumentos de evaluación, así como los criterios de calificación serán debidamente explicados atendiendo a las posibles dudas que a los alumnos les pudieran surgir. Dicha presentación se realizará siempre antes de la primera evaluación.</w:t>
      </w:r>
    </w:p>
    <w:p w14:paraId="02E6360F" w14:textId="77777777" w:rsidR="008C7C74" w:rsidRPr="00F34C47" w:rsidRDefault="008C7C74" w:rsidP="005A4A9B">
      <w:pPr>
        <w:autoSpaceDE w:val="0"/>
        <w:autoSpaceDN w:val="0"/>
        <w:adjustRightInd w:val="0"/>
        <w:spacing w:before="120" w:afterLines="60" w:after="144" w:line="240" w:lineRule="auto"/>
        <w:jc w:val="both"/>
        <w:rPr>
          <w:rFonts w:ascii="Arial" w:hAnsi="Arial" w:cs="Arial"/>
          <w:iCs/>
        </w:rPr>
      </w:pPr>
      <w:r w:rsidRPr="00F34C47">
        <w:rPr>
          <w:rFonts w:ascii="Arial" w:hAnsi="Arial" w:cs="Arial"/>
          <w:iCs/>
        </w:rPr>
        <w:t>Asimismo, se levantará un acta de dicha comunicación en la que los alumnos presentes firman dándose por enterados. La información se deja a su disposición colgada en el corcho del aula, pudiendo hacer copias si así lo requieren.</w:t>
      </w:r>
    </w:p>
    <w:p w14:paraId="54B48D54" w14:textId="77777777" w:rsidR="008C7C74" w:rsidRPr="00F34C47" w:rsidRDefault="008C7C74" w:rsidP="005A4A9B">
      <w:pPr>
        <w:autoSpaceDE w:val="0"/>
        <w:autoSpaceDN w:val="0"/>
        <w:adjustRightInd w:val="0"/>
        <w:spacing w:before="120" w:afterLines="60" w:after="144" w:line="240" w:lineRule="auto"/>
        <w:jc w:val="both"/>
        <w:rPr>
          <w:rFonts w:ascii="Arial" w:hAnsi="Arial" w:cs="Arial"/>
          <w:iCs/>
        </w:rPr>
      </w:pPr>
      <w:r w:rsidRPr="00F34C47">
        <w:rPr>
          <w:rFonts w:ascii="Arial" w:hAnsi="Arial" w:cs="Arial"/>
          <w:iCs/>
        </w:rPr>
        <w:t>Las copias en formato digital de la presente programación estarán también a disposición de los alumnos y sus familias en la web institucional del centro y en la plataforma TEAMS.</w:t>
      </w:r>
    </w:p>
    <w:p w14:paraId="2D9EABFB" w14:textId="77777777" w:rsidR="00652F06" w:rsidRPr="00F34C47" w:rsidRDefault="00B21FAD" w:rsidP="000B2045">
      <w:pPr>
        <w:pStyle w:val="Encabezadodelndice"/>
        <w:numPr>
          <w:ilvl w:val="0"/>
          <w:numId w:val="35"/>
        </w:numPr>
        <w:tabs>
          <w:tab w:val="left" w:pos="851"/>
        </w:tabs>
        <w:ind w:left="851" w:hanging="491"/>
      </w:pPr>
      <w:r w:rsidRPr="00F34C47">
        <w:t>ACTIVIDADES COMPLEMENTARIAS Y EXTRAESCOLARES</w:t>
      </w:r>
      <w:r w:rsidR="003F2E8B" w:rsidRPr="00F34C47">
        <w:t>.</w:t>
      </w:r>
    </w:p>
    <w:p w14:paraId="3B388C35" w14:textId="0CD01D8A" w:rsidR="00A64E5C" w:rsidRPr="00F34C47" w:rsidRDefault="00C76D1B" w:rsidP="005A4A9B">
      <w:pPr>
        <w:autoSpaceDE w:val="0"/>
        <w:autoSpaceDN w:val="0"/>
        <w:adjustRightInd w:val="0"/>
        <w:spacing w:before="120" w:afterLines="60" w:after="144" w:line="240" w:lineRule="auto"/>
        <w:jc w:val="both"/>
        <w:rPr>
          <w:rFonts w:ascii="Arial" w:hAnsi="Arial" w:cs="Arial"/>
          <w:iCs/>
        </w:rPr>
      </w:pPr>
      <w:r w:rsidRPr="00F34C47">
        <w:rPr>
          <w:rFonts w:ascii="Arial" w:hAnsi="Arial" w:cs="Arial"/>
          <w:iCs/>
        </w:rPr>
        <w:t xml:space="preserve">Se realizarán aquellas actividades que vayan surgiendo a lo largo del curso, relacionadas con la materia. </w:t>
      </w:r>
      <w:r w:rsidR="007475D2" w:rsidRPr="00F34C47">
        <w:rPr>
          <w:rFonts w:ascii="Arial" w:hAnsi="Arial" w:cs="Arial"/>
          <w:iCs/>
        </w:rPr>
        <w:t>Asimismo,</w:t>
      </w:r>
      <w:r w:rsidRPr="00F34C47">
        <w:rPr>
          <w:rFonts w:ascii="Arial" w:hAnsi="Arial" w:cs="Arial"/>
          <w:iCs/>
        </w:rPr>
        <w:t xml:space="preserve"> se recomendará al alumnado la asistencia a distintos eventos, exposiciones, proyecciones o talleres que puedan ser de interés como complemento de su formación, fomentando su interés por conocer y valorar el patrimonio cultural</w:t>
      </w:r>
      <w:r w:rsidR="00A64E5C" w:rsidRPr="00F34C47">
        <w:rPr>
          <w:rFonts w:ascii="Arial" w:hAnsi="Arial" w:cs="Arial"/>
          <w:iCs/>
        </w:rPr>
        <w:t>, artístico e industrial</w:t>
      </w:r>
      <w:r w:rsidRPr="00F34C47">
        <w:rPr>
          <w:rFonts w:ascii="Arial" w:hAnsi="Arial" w:cs="Arial"/>
          <w:iCs/>
        </w:rPr>
        <w:t xml:space="preserve"> de la Comunidad Autónoma. </w:t>
      </w:r>
    </w:p>
    <w:p w14:paraId="0367A6CC" w14:textId="6B29D3C3" w:rsidR="00C76D1B" w:rsidRPr="00F34C47" w:rsidRDefault="00C76D1B" w:rsidP="005A4A9B">
      <w:pPr>
        <w:autoSpaceDE w:val="0"/>
        <w:autoSpaceDN w:val="0"/>
        <w:adjustRightInd w:val="0"/>
        <w:spacing w:before="120" w:afterLines="60" w:after="144" w:line="240" w:lineRule="auto"/>
        <w:jc w:val="both"/>
        <w:rPr>
          <w:rFonts w:ascii="Arial" w:hAnsi="Arial" w:cs="Arial"/>
          <w:iCs/>
        </w:rPr>
      </w:pPr>
      <w:r w:rsidRPr="00F34C47">
        <w:rPr>
          <w:rFonts w:ascii="Arial" w:hAnsi="Arial" w:cs="Arial"/>
          <w:iCs/>
        </w:rPr>
        <w:t xml:space="preserve">A </w:t>
      </w:r>
      <w:r w:rsidR="007475D2" w:rsidRPr="00F34C47">
        <w:rPr>
          <w:rFonts w:ascii="Arial" w:hAnsi="Arial" w:cs="Arial"/>
          <w:iCs/>
        </w:rPr>
        <w:t>continuación,</w:t>
      </w:r>
      <w:r w:rsidRPr="00F34C47">
        <w:rPr>
          <w:rFonts w:ascii="Arial" w:hAnsi="Arial" w:cs="Arial"/>
          <w:iCs/>
        </w:rPr>
        <w:t xml:space="preserve"> se refieren las actividades que este departamento propone para</w:t>
      </w:r>
      <w:r w:rsidR="008F7137" w:rsidRPr="00F34C47">
        <w:rPr>
          <w:rFonts w:ascii="Arial" w:hAnsi="Arial" w:cs="Arial"/>
          <w:iCs/>
        </w:rPr>
        <w:t xml:space="preserve"> </w:t>
      </w:r>
      <w:r w:rsidRPr="00F34C47">
        <w:rPr>
          <w:rFonts w:ascii="Arial" w:hAnsi="Arial" w:cs="Arial"/>
          <w:iCs/>
        </w:rPr>
        <w:t>realizar durante el presente curso sin renunciar a alguna otra que pudiera surgir de</w:t>
      </w:r>
      <w:r w:rsidR="008F7137" w:rsidRPr="00F34C47">
        <w:rPr>
          <w:rFonts w:ascii="Arial" w:hAnsi="Arial" w:cs="Arial"/>
          <w:iCs/>
        </w:rPr>
        <w:t xml:space="preserve"> </w:t>
      </w:r>
      <w:r w:rsidRPr="00F34C47">
        <w:rPr>
          <w:rFonts w:ascii="Arial" w:hAnsi="Arial" w:cs="Arial"/>
          <w:iCs/>
        </w:rPr>
        <w:t>forma inesperada</w:t>
      </w:r>
    </w:p>
    <w:p w14:paraId="7261CF27" w14:textId="77777777" w:rsidR="00C76D1B" w:rsidRPr="00F62649" w:rsidRDefault="00C76D1B" w:rsidP="00C76D1B">
      <w:pPr>
        <w:pStyle w:val="NormalWeb"/>
        <w:spacing w:before="0" w:beforeAutospacing="0" w:after="0" w:afterAutospacing="0" w:line="360" w:lineRule="auto"/>
        <w:jc w:val="center"/>
        <w:rPr>
          <w:rFonts w:ascii="Arial" w:hAnsi="Arial" w:cs="Arial"/>
          <w:b/>
          <w:bCs/>
          <w:color w:val="365F91"/>
          <w:sz w:val="22"/>
          <w:szCs w:val="22"/>
        </w:rPr>
      </w:pPr>
      <w:r w:rsidRPr="00F62649">
        <w:rPr>
          <w:rFonts w:ascii="Arial" w:hAnsi="Arial" w:cs="Arial"/>
          <w:b/>
          <w:bCs/>
          <w:color w:val="365F91"/>
          <w:sz w:val="22"/>
          <w:szCs w:val="22"/>
        </w:rPr>
        <w:t>VISITA AL MUSEO DE BELLAS ARTES</w:t>
      </w:r>
    </w:p>
    <w:p w14:paraId="2D54FE42" w14:textId="77777777" w:rsidR="00C76D1B" w:rsidRPr="00F62649" w:rsidRDefault="00C76D1B" w:rsidP="00982956">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Descripción:</w:t>
      </w:r>
    </w:p>
    <w:p w14:paraId="30AB03D1" w14:textId="77777777" w:rsidR="00C76D1B" w:rsidRPr="00F62649" w:rsidRDefault="00C76D1B" w:rsidP="00982956">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Visita guiada al Museo de Bellas Artes de Oviedo.</w:t>
      </w:r>
    </w:p>
    <w:p w14:paraId="2BBE3A99" w14:textId="77777777" w:rsidR="00C76D1B" w:rsidRPr="00F62649" w:rsidRDefault="00C76D1B" w:rsidP="00982956">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Profesorado responsable:</w:t>
      </w:r>
    </w:p>
    <w:p w14:paraId="3BDAD8F9" w14:textId="77777777" w:rsidR="00C76D1B" w:rsidRPr="00F62649" w:rsidRDefault="00C76D1B" w:rsidP="00982956">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Departamento de Dibujo.</w:t>
      </w:r>
    </w:p>
    <w:p w14:paraId="55C296AE" w14:textId="77777777" w:rsidR="00C76D1B" w:rsidRPr="00F62649" w:rsidRDefault="00C76D1B" w:rsidP="00982956">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 xml:space="preserve">Alumnado participante: </w:t>
      </w:r>
    </w:p>
    <w:p w14:paraId="251B8354" w14:textId="77777777" w:rsidR="00C76D1B" w:rsidRPr="00F62649" w:rsidRDefault="00C76D1B" w:rsidP="00982956">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1º, 3º, 4º ESO y 1º Bachillerato.</w:t>
      </w:r>
    </w:p>
    <w:p w14:paraId="2B89F97F" w14:textId="77777777" w:rsidR="00C76D1B" w:rsidRPr="00F62649" w:rsidRDefault="00C76D1B" w:rsidP="00982956">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Objetivos:</w:t>
      </w:r>
    </w:p>
    <w:p w14:paraId="673537A7" w14:textId="77777777" w:rsidR="00C76D1B" w:rsidRPr="00F62649" w:rsidRDefault="00C76D1B" w:rsidP="00982956">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 xml:space="preserve">Aproximación a la colección de arte del Museo de Bellas Artes </w:t>
      </w:r>
      <w:r w:rsidR="0022140B" w:rsidRPr="00F62649">
        <w:rPr>
          <w:rFonts w:ascii="Arial" w:hAnsi="Arial" w:cs="Arial"/>
          <w:sz w:val="22"/>
          <w:szCs w:val="22"/>
        </w:rPr>
        <w:t>de Asturias</w:t>
      </w:r>
      <w:r w:rsidRPr="00F62649">
        <w:rPr>
          <w:rFonts w:ascii="Arial" w:hAnsi="Arial" w:cs="Arial"/>
          <w:sz w:val="22"/>
          <w:szCs w:val="22"/>
        </w:rPr>
        <w:t xml:space="preserve">. </w:t>
      </w:r>
    </w:p>
    <w:p w14:paraId="7FA4FC8C" w14:textId="77777777" w:rsidR="00C76D1B" w:rsidRPr="00F62649" w:rsidRDefault="00C76D1B" w:rsidP="00982956">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 xml:space="preserve">Apreciar, conocer y valorar buena parte del </w:t>
      </w:r>
      <w:r w:rsidR="0022140B" w:rsidRPr="00F62649">
        <w:rPr>
          <w:rFonts w:ascii="Arial" w:hAnsi="Arial" w:cs="Arial"/>
          <w:sz w:val="22"/>
          <w:szCs w:val="22"/>
        </w:rPr>
        <w:t>patrimonio artístico</w:t>
      </w:r>
      <w:r w:rsidRPr="00F62649">
        <w:rPr>
          <w:rFonts w:ascii="Arial" w:hAnsi="Arial" w:cs="Arial"/>
          <w:sz w:val="22"/>
          <w:szCs w:val="22"/>
        </w:rPr>
        <w:t xml:space="preserve"> asturiano a través de las obras del museo, con </w:t>
      </w:r>
      <w:r w:rsidR="0022140B" w:rsidRPr="00F62649">
        <w:rPr>
          <w:rFonts w:ascii="Arial" w:hAnsi="Arial" w:cs="Arial"/>
          <w:sz w:val="22"/>
          <w:szCs w:val="22"/>
        </w:rPr>
        <w:t>especial acercamiento</w:t>
      </w:r>
      <w:r w:rsidRPr="00F62649">
        <w:rPr>
          <w:rFonts w:ascii="Arial" w:hAnsi="Arial" w:cs="Arial"/>
          <w:sz w:val="22"/>
          <w:szCs w:val="22"/>
        </w:rPr>
        <w:t xml:space="preserve"> al arte contemporáneo que se expone en el </w:t>
      </w:r>
      <w:r w:rsidR="0022140B" w:rsidRPr="00F62649">
        <w:rPr>
          <w:rFonts w:ascii="Arial" w:hAnsi="Arial" w:cs="Arial"/>
          <w:sz w:val="22"/>
          <w:szCs w:val="22"/>
        </w:rPr>
        <w:t>nuevo edificio</w:t>
      </w:r>
      <w:r w:rsidRPr="00F62649">
        <w:rPr>
          <w:rFonts w:ascii="Arial" w:hAnsi="Arial" w:cs="Arial"/>
          <w:sz w:val="22"/>
          <w:szCs w:val="22"/>
        </w:rPr>
        <w:t xml:space="preserve"> de ampliación del museo. </w:t>
      </w:r>
    </w:p>
    <w:p w14:paraId="777982DD" w14:textId="77777777" w:rsidR="00C76D1B" w:rsidRPr="00F62649" w:rsidRDefault="00C76D1B" w:rsidP="00982956">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 xml:space="preserve">Aplicación de los </w:t>
      </w:r>
      <w:r w:rsidR="0022140B" w:rsidRPr="00F62649">
        <w:rPr>
          <w:rFonts w:ascii="Arial" w:hAnsi="Arial" w:cs="Arial"/>
          <w:sz w:val="22"/>
          <w:szCs w:val="22"/>
        </w:rPr>
        <w:t>nuevos conocimientos</w:t>
      </w:r>
      <w:r w:rsidRPr="00F62649">
        <w:rPr>
          <w:rFonts w:ascii="Arial" w:hAnsi="Arial" w:cs="Arial"/>
          <w:sz w:val="22"/>
          <w:szCs w:val="22"/>
        </w:rPr>
        <w:t xml:space="preserve"> derivados de la visita en actividades propuestas en </w:t>
      </w:r>
      <w:r w:rsidR="0022140B" w:rsidRPr="00F62649">
        <w:rPr>
          <w:rFonts w:ascii="Arial" w:hAnsi="Arial" w:cs="Arial"/>
          <w:sz w:val="22"/>
          <w:szCs w:val="22"/>
        </w:rPr>
        <w:t>el aula</w:t>
      </w:r>
      <w:r w:rsidRPr="00F62649">
        <w:rPr>
          <w:rFonts w:ascii="Arial" w:hAnsi="Arial" w:cs="Arial"/>
          <w:sz w:val="22"/>
          <w:szCs w:val="22"/>
        </w:rPr>
        <w:t xml:space="preserve"> posteriormente. </w:t>
      </w:r>
    </w:p>
    <w:p w14:paraId="0B9E49CE" w14:textId="77777777" w:rsidR="00C76D1B" w:rsidRPr="00F62649" w:rsidRDefault="00C76D1B" w:rsidP="00982956">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Temporalización:</w:t>
      </w:r>
    </w:p>
    <w:p w14:paraId="52821E81" w14:textId="77777777" w:rsidR="00C76D1B" w:rsidRPr="00F62649" w:rsidRDefault="00C76D1B" w:rsidP="00982956">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Preferiblemente segundo trimestre, una jornada de duración.</w:t>
      </w:r>
    </w:p>
    <w:p w14:paraId="64D91D51" w14:textId="77777777" w:rsidR="00C76D1B" w:rsidRPr="00F62649" w:rsidRDefault="00C76D1B" w:rsidP="00982956">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 xml:space="preserve">Coste: </w:t>
      </w:r>
    </w:p>
    <w:p w14:paraId="7846A030" w14:textId="77777777" w:rsidR="00C76D1B" w:rsidRPr="00F62649" w:rsidRDefault="00C76D1B" w:rsidP="00982956">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Por determinar (transporte).</w:t>
      </w:r>
    </w:p>
    <w:p w14:paraId="487C43A1" w14:textId="77777777" w:rsidR="00CB55B1" w:rsidRPr="00F62649" w:rsidRDefault="00CB55B1" w:rsidP="00982956">
      <w:pPr>
        <w:pStyle w:val="NormalWeb"/>
        <w:spacing w:before="120" w:beforeAutospacing="0" w:after="120" w:afterAutospacing="0"/>
        <w:jc w:val="center"/>
        <w:rPr>
          <w:rFonts w:ascii="Arial" w:hAnsi="Arial" w:cs="Arial"/>
          <w:b/>
          <w:bCs/>
          <w:color w:val="365F91"/>
          <w:sz w:val="22"/>
          <w:szCs w:val="22"/>
        </w:rPr>
      </w:pPr>
    </w:p>
    <w:p w14:paraId="623B4A6F" w14:textId="77777777" w:rsidR="00C76D1B" w:rsidRPr="00F62649" w:rsidRDefault="00C76D1B" w:rsidP="00982956">
      <w:pPr>
        <w:pStyle w:val="NormalWeb"/>
        <w:spacing w:before="120" w:beforeAutospacing="0" w:after="120" w:afterAutospacing="0"/>
        <w:jc w:val="center"/>
        <w:rPr>
          <w:rFonts w:ascii="Arial" w:hAnsi="Arial" w:cs="Arial"/>
          <w:b/>
          <w:bCs/>
          <w:color w:val="365F91"/>
          <w:sz w:val="22"/>
          <w:szCs w:val="22"/>
        </w:rPr>
      </w:pPr>
      <w:r w:rsidRPr="00F62649">
        <w:rPr>
          <w:rFonts w:ascii="Arial" w:hAnsi="Arial" w:cs="Arial"/>
          <w:b/>
          <w:bCs/>
          <w:color w:val="365F91"/>
          <w:sz w:val="22"/>
          <w:szCs w:val="22"/>
        </w:rPr>
        <w:t>LABORAL CENTRO DE ARTE Y CREACIÓN INDUSTRIAL</w:t>
      </w:r>
    </w:p>
    <w:p w14:paraId="17A36117" w14:textId="77777777" w:rsidR="00C76D1B" w:rsidRPr="00F62649" w:rsidRDefault="00C76D1B" w:rsidP="00982956">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Descripción:</w:t>
      </w:r>
    </w:p>
    <w:p w14:paraId="71D05DE2" w14:textId="77777777" w:rsidR="00C76D1B" w:rsidRPr="00F62649" w:rsidRDefault="00C76D1B" w:rsidP="00982956">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 xml:space="preserve">Visita guiada a la Laboral Centro de Arte </w:t>
      </w:r>
      <w:r w:rsidR="0022140B" w:rsidRPr="00F62649">
        <w:rPr>
          <w:rFonts w:ascii="Arial" w:hAnsi="Arial" w:cs="Arial"/>
          <w:sz w:val="22"/>
          <w:szCs w:val="22"/>
        </w:rPr>
        <w:t>y Creación</w:t>
      </w:r>
      <w:r w:rsidRPr="00F62649">
        <w:rPr>
          <w:rFonts w:ascii="Arial" w:hAnsi="Arial" w:cs="Arial"/>
          <w:sz w:val="22"/>
          <w:szCs w:val="22"/>
        </w:rPr>
        <w:t xml:space="preserve"> Industrial y realización de un taller.</w:t>
      </w:r>
    </w:p>
    <w:p w14:paraId="61AE9F96" w14:textId="77777777" w:rsidR="00C76D1B" w:rsidRPr="00F62649" w:rsidRDefault="00C76D1B" w:rsidP="00982956">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 xml:space="preserve">Profesorado responsable: </w:t>
      </w:r>
    </w:p>
    <w:p w14:paraId="032D1A55" w14:textId="77777777" w:rsidR="00C76D1B" w:rsidRPr="00F62649" w:rsidRDefault="00C76D1B" w:rsidP="00982956">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Departamento de Dibujo.</w:t>
      </w:r>
    </w:p>
    <w:p w14:paraId="7457E460" w14:textId="77777777" w:rsidR="00C76D1B" w:rsidRPr="00F62649" w:rsidRDefault="00C76D1B" w:rsidP="00982956">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Alumnado participante:</w:t>
      </w:r>
    </w:p>
    <w:p w14:paraId="6AE12B3D" w14:textId="77777777" w:rsidR="00C76D1B" w:rsidRPr="00F62649" w:rsidRDefault="00C76D1B" w:rsidP="00982956">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1º, 3º, 4º ESO y 1º Bachillerato.</w:t>
      </w:r>
    </w:p>
    <w:p w14:paraId="5B44B75F" w14:textId="77777777" w:rsidR="00C76D1B" w:rsidRPr="00F62649" w:rsidRDefault="00C76D1B" w:rsidP="00982956">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Objetivos:</w:t>
      </w:r>
    </w:p>
    <w:p w14:paraId="763BAD39" w14:textId="77777777" w:rsidR="00C76D1B" w:rsidRPr="00F62649" w:rsidRDefault="00C76D1B" w:rsidP="00982956">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 xml:space="preserve">Aproximación al arte contemporáneo y las nuevas </w:t>
      </w:r>
      <w:r w:rsidR="0022140B" w:rsidRPr="00F62649">
        <w:rPr>
          <w:rFonts w:ascii="Arial" w:hAnsi="Arial" w:cs="Arial"/>
          <w:sz w:val="22"/>
          <w:szCs w:val="22"/>
        </w:rPr>
        <w:t>tecnologías aplicadas</w:t>
      </w:r>
      <w:r w:rsidRPr="00F62649">
        <w:rPr>
          <w:rFonts w:ascii="Arial" w:hAnsi="Arial" w:cs="Arial"/>
          <w:sz w:val="22"/>
          <w:szCs w:val="22"/>
        </w:rPr>
        <w:t xml:space="preserve"> al arte. </w:t>
      </w:r>
    </w:p>
    <w:p w14:paraId="6A714B41" w14:textId="77777777" w:rsidR="00C76D1B" w:rsidRPr="00F62649" w:rsidRDefault="00C76D1B" w:rsidP="00982956">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 xml:space="preserve">Aplicación de las nuevas tecnologías y medios </w:t>
      </w:r>
      <w:r w:rsidR="0022140B" w:rsidRPr="00F62649">
        <w:rPr>
          <w:rFonts w:ascii="Arial" w:hAnsi="Arial" w:cs="Arial"/>
          <w:sz w:val="22"/>
          <w:szCs w:val="22"/>
        </w:rPr>
        <w:t>en actividades</w:t>
      </w:r>
      <w:r w:rsidRPr="00F62649">
        <w:rPr>
          <w:rFonts w:ascii="Arial" w:hAnsi="Arial" w:cs="Arial"/>
          <w:sz w:val="22"/>
          <w:szCs w:val="22"/>
        </w:rPr>
        <w:t xml:space="preserve"> artísticas.</w:t>
      </w:r>
    </w:p>
    <w:p w14:paraId="1760FE04" w14:textId="77777777" w:rsidR="00C76D1B" w:rsidRPr="00F62649" w:rsidRDefault="00C76D1B" w:rsidP="00982956">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Acercamiento a nuevos formatos artísticos mediante la participación en el Taller: Juego de roll extraplanetario.</w:t>
      </w:r>
    </w:p>
    <w:p w14:paraId="7EFDAD86" w14:textId="77777777" w:rsidR="00C76D1B" w:rsidRPr="00F62649" w:rsidRDefault="00C76D1B" w:rsidP="00982956">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 xml:space="preserve">Temporalización </w:t>
      </w:r>
    </w:p>
    <w:p w14:paraId="64F6F838" w14:textId="77777777" w:rsidR="00C76D1B" w:rsidRPr="00F62649" w:rsidRDefault="00C76D1B" w:rsidP="00982956">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Preferiblemente primer o segundo trimestre, una jornada de duración.</w:t>
      </w:r>
    </w:p>
    <w:p w14:paraId="719D7700" w14:textId="77777777" w:rsidR="00C76D1B" w:rsidRPr="00F62649" w:rsidRDefault="00C76D1B" w:rsidP="00982956">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Coste</w:t>
      </w:r>
    </w:p>
    <w:p w14:paraId="40EB221A" w14:textId="77777777" w:rsidR="00C76D1B" w:rsidRPr="00F62649" w:rsidRDefault="00C76D1B" w:rsidP="00982956">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Por determinar (</w:t>
      </w:r>
      <w:proofErr w:type="spellStart"/>
      <w:r w:rsidRPr="00F62649">
        <w:rPr>
          <w:rFonts w:ascii="Arial" w:hAnsi="Arial" w:cs="Arial"/>
          <w:sz w:val="22"/>
          <w:szCs w:val="22"/>
        </w:rPr>
        <w:t>transporte+taller</w:t>
      </w:r>
      <w:proofErr w:type="spellEnd"/>
      <w:r w:rsidRPr="00F62649">
        <w:rPr>
          <w:rFonts w:ascii="Arial" w:hAnsi="Arial" w:cs="Arial"/>
          <w:sz w:val="22"/>
          <w:szCs w:val="22"/>
        </w:rPr>
        <w:t>).</w:t>
      </w:r>
    </w:p>
    <w:p w14:paraId="178816E4" w14:textId="77777777" w:rsidR="00CB55B1" w:rsidRDefault="00CB55B1" w:rsidP="00982956">
      <w:pPr>
        <w:pStyle w:val="NormalWeb"/>
        <w:spacing w:before="120" w:beforeAutospacing="0" w:after="120" w:afterAutospacing="0"/>
        <w:jc w:val="center"/>
        <w:rPr>
          <w:rFonts w:ascii="Arial" w:hAnsi="Arial" w:cs="Arial"/>
          <w:b/>
          <w:bCs/>
          <w:color w:val="365F91"/>
          <w:sz w:val="22"/>
          <w:szCs w:val="22"/>
        </w:rPr>
      </w:pPr>
    </w:p>
    <w:p w14:paraId="445F8567" w14:textId="77777777" w:rsidR="000920D0" w:rsidRPr="0040719E" w:rsidRDefault="000920D0" w:rsidP="000920D0">
      <w:pPr>
        <w:pStyle w:val="NormalWeb"/>
        <w:spacing w:before="120" w:beforeAutospacing="0" w:after="120" w:afterAutospacing="0"/>
        <w:jc w:val="center"/>
        <w:rPr>
          <w:rFonts w:ascii="Arial" w:hAnsi="Arial" w:cs="Arial"/>
          <w:b/>
          <w:bCs/>
          <w:color w:val="365F91"/>
          <w:sz w:val="22"/>
          <w:szCs w:val="22"/>
        </w:rPr>
      </w:pPr>
      <w:r w:rsidRPr="0040719E">
        <w:rPr>
          <w:rFonts w:ascii="Arial" w:hAnsi="Arial" w:cs="Arial"/>
          <w:b/>
          <w:bCs/>
          <w:color w:val="365F91"/>
          <w:sz w:val="22"/>
          <w:szCs w:val="22"/>
        </w:rPr>
        <w:t>SALIDA A DIBUJAR DEL NATURAL</w:t>
      </w:r>
      <w:r w:rsidRPr="005A5663">
        <w:rPr>
          <w:rFonts w:ascii="Arial" w:hAnsi="Arial" w:cs="Arial"/>
          <w:b/>
          <w:bCs/>
          <w:color w:val="365F91"/>
          <w:sz w:val="22"/>
          <w:szCs w:val="22"/>
        </w:rPr>
        <w:t xml:space="preserve"> O FOTOGRAFIAR EL ENTORNO </w:t>
      </w:r>
    </w:p>
    <w:p w14:paraId="1F8D97DD" w14:textId="77777777" w:rsidR="000920D0" w:rsidRPr="0040719E" w:rsidRDefault="000920D0" w:rsidP="000920D0">
      <w:pPr>
        <w:pStyle w:val="Prrafodelista"/>
        <w:numPr>
          <w:ilvl w:val="0"/>
          <w:numId w:val="3"/>
        </w:numPr>
        <w:spacing w:before="120" w:after="120" w:line="240" w:lineRule="auto"/>
        <w:ind w:left="360"/>
        <w:jc w:val="both"/>
        <w:rPr>
          <w:rFonts w:ascii="Arial" w:hAnsi="Arial" w:cs="Arial"/>
          <w:b/>
          <w:sz w:val="22"/>
          <w:szCs w:val="22"/>
        </w:rPr>
      </w:pPr>
      <w:r w:rsidRPr="0040719E">
        <w:rPr>
          <w:rFonts w:ascii="Arial" w:hAnsi="Arial" w:cs="Arial"/>
          <w:b/>
          <w:sz w:val="22"/>
          <w:szCs w:val="22"/>
        </w:rPr>
        <w:t>Descripción:</w:t>
      </w:r>
    </w:p>
    <w:p w14:paraId="1607ABCA" w14:textId="77777777" w:rsidR="000920D0" w:rsidRPr="0040719E" w:rsidRDefault="000920D0" w:rsidP="000920D0">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Salida a pie desde el instituto, aprovechando el entorno paisajístico y cultural, para realizar dibujos al natural</w:t>
      </w:r>
      <w:r w:rsidRPr="005A5663">
        <w:rPr>
          <w:rFonts w:ascii="Arial" w:hAnsi="Arial" w:cs="Arial"/>
          <w:sz w:val="22"/>
          <w:szCs w:val="22"/>
        </w:rPr>
        <w:t xml:space="preserve"> o fotografiar</w:t>
      </w:r>
      <w:r w:rsidRPr="0040719E">
        <w:rPr>
          <w:rFonts w:ascii="Arial" w:hAnsi="Arial" w:cs="Arial"/>
          <w:sz w:val="22"/>
          <w:szCs w:val="22"/>
        </w:rPr>
        <w:t>.</w:t>
      </w:r>
    </w:p>
    <w:p w14:paraId="3F562831" w14:textId="77777777" w:rsidR="000920D0" w:rsidRPr="0040719E" w:rsidRDefault="000920D0" w:rsidP="000920D0">
      <w:pPr>
        <w:pStyle w:val="Prrafodelista"/>
        <w:numPr>
          <w:ilvl w:val="0"/>
          <w:numId w:val="3"/>
        </w:numPr>
        <w:spacing w:before="120" w:after="120" w:line="240" w:lineRule="auto"/>
        <w:ind w:left="360"/>
        <w:jc w:val="both"/>
        <w:rPr>
          <w:rFonts w:ascii="Arial" w:hAnsi="Arial" w:cs="Arial"/>
          <w:b/>
          <w:sz w:val="22"/>
          <w:szCs w:val="22"/>
        </w:rPr>
      </w:pPr>
      <w:r w:rsidRPr="0040719E">
        <w:rPr>
          <w:rFonts w:ascii="Arial" w:hAnsi="Arial" w:cs="Arial"/>
          <w:b/>
          <w:sz w:val="22"/>
          <w:szCs w:val="22"/>
        </w:rPr>
        <w:t>Profesorado responsable:</w:t>
      </w:r>
    </w:p>
    <w:p w14:paraId="6750C866" w14:textId="77777777" w:rsidR="000920D0" w:rsidRPr="0040719E" w:rsidRDefault="000920D0" w:rsidP="000920D0">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Departamento de Dibujo.</w:t>
      </w:r>
    </w:p>
    <w:p w14:paraId="2124E0C6" w14:textId="77777777" w:rsidR="000920D0" w:rsidRPr="0040719E" w:rsidRDefault="000920D0" w:rsidP="000920D0">
      <w:pPr>
        <w:pStyle w:val="Prrafodelista"/>
        <w:numPr>
          <w:ilvl w:val="0"/>
          <w:numId w:val="3"/>
        </w:numPr>
        <w:spacing w:before="120" w:after="120" w:line="240" w:lineRule="auto"/>
        <w:ind w:left="360"/>
        <w:jc w:val="both"/>
        <w:rPr>
          <w:rFonts w:ascii="Arial" w:hAnsi="Arial" w:cs="Arial"/>
          <w:b/>
          <w:sz w:val="22"/>
          <w:szCs w:val="22"/>
        </w:rPr>
      </w:pPr>
      <w:r w:rsidRPr="0040719E">
        <w:rPr>
          <w:rFonts w:ascii="Arial" w:hAnsi="Arial" w:cs="Arial"/>
          <w:b/>
          <w:sz w:val="22"/>
          <w:szCs w:val="22"/>
        </w:rPr>
        <w:t>Alumnado participante: </w:t>
      </w:r>
    </w:p>
    <w:p w14:paraId="1ECFDF1A" w14:textId="77777777" w:rsidR="000920D0" w:rsidRPr="0040719E" w:rsidRDefault="000920D0" w:rsidP="000920D0">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1º, 3º</w:t>
      </w:r>
      <w:r w:rsidRPr="005A5663">
        <w:rPr>
          <w:rFonts w:ascii="Arial" w:hAnsi="Arial" w:cs="Arial"/>
          <w:sz w:val="22"/>
          <w:szCs w:val="22"/>
        </w:rPr>
        <w:t>,</w:t>
      </w:r>
      <w:r w:rsidRPr="0040719E">
        <w:rPr>
          <w:rFonts w:ascii="Arial" w:hAnsi="Arial" w:cs="Arial"/>
          <w:sz w:val="22"/>
          <w:szCs w:val="22"/>
        </w:rPr>
        <w:t xml:space="preserve"> 4º ESO</w:t>
      </w:r>
      <w:r w:rsidRPr="005A5663">
        <w:rPr>
          <w:rFonts w:ascii="Arial" w:hAnsi="Arial" w:cs="Arial"/>
          <w:sz w:val="22"/>
          <w:szCs w:val="22"/>
        </w:rPr>
        <w:t xml:space="preserve"> y 1º Bachillerato</w:t>
      </w:r>
      <w:r w:rsidRPr="0040719E">
        <w:rPr>
          <w:rFonts w:ascii="Arial" w:hAnsi="Arial" w:cs="Arial"/>
          <w:sz w:val="22"/>
          <w:szCs w:val="22"/>
        </w:rPr>
        <w:t>.</w:t>
      </w:r>
    </w:p>
    <w:p w14:paraId="27AEB3C0" w14:textId="77777777" w:rsidR="000920D0" w:rsidRPr="0040719E" w:rsidRDefault="000920D0" w:rsidP="000920D0">
      <w:pPr>
        <w:pStyle w:val="Prrafodelista"/>
        <w:numPr>
          <w:ilvl w:val="0"/>
          <w:numId w:val="3"/>
        </w:numPr>
        <w:spacing w:before="120" w:after="120" w:line="240" w:lineRule="auto"/>
        <w:ind w:left="360"/>
        <w:jc w:val="both"/>
        <w:rPr>
          <w:rFonts w:ascii="Arial" w:hAnsi="Arial" w:cs="Arial"/>
          <w:b/>
          <w:sz w:val="22"/>
          <w:szCs w:val="22"/>
        </w:rPr>
      </w:pPr>
      <w:r w:rsidRPr="0040719E">
        <w:rPr>
          <w:rFonts w:ascii="Arial" w:hAnsi="Arial" w:cs="Arial"/>
          <w:b/>
          <w:sz w:val="22"/>
          <w:szCs w:val="22"/>
        </w:rPr>
        <w:t>Objetivos</w:t>
      </w:r>
      <w:r>
        <w:rPr>
          <w:rFonts w:ascii="Arial" w:hAnsi="Arial" w:cs="Arial"/>
          <w:b/>
          <w:sz w:val="22"/>
          <w:szCs w:val="22"/>
        </w:rPr>
        <w:t>:</w:t>
      </w:r>
    </w:p>
    <w:p w14:paraId="74329547" w14:textId="77777777" w:rsidR="000920D0" w:rsidRPr="0040719E" w:rsidRDefault="000920D0" w:rsidP="000920D0">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Disfrutar de una mañana dibujando del natural</w:t>
      </w:r>
      <w:r>
        <w:rPr>
          <w:rFonts w:ascii="Arial" w:hAnsi="Arial" w:cs="Arial"/>
          <w:sz w:val="22"/>
          <w:szCs w:val="22"/>
        </w:rPr>
        <w:t xml:space="preserve"> o fotografiando el entorno</w:t>
      </w:r>
      <w:r w:rsidRPr="0040719E">
        <w:rPr>
          <w:rFonts w:ascii="Arial" w:hAnsi="Arial" w:cs="Arial"/>
          <w:sz w:val="22"/>
          <w:szCs w:val="22"/>
        </w:rPr>
        <w:t>.</w:t>
      </w:r>
    </w:p>
    <w:p w14:paraId="5395BE67" w14:textId="77777777" w:rsidR="000920D0" w:rsidRPr="0040719E" w:rsidRDefault="000920D0" w:rsidP="000920D0">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Apreciar el entorno natural y cultural de la zona.</w:t>
      </w:r>
    </w:p>
    <w:p w14:paraId="32B647C4" w14:textId="77777777" w:rsidR="000920D0" w:rsidRPr="0040719E" w:rsidRDefault="000920D0" w:rsidP="000920D0">
      <w:pPr>
        <w:pStyle w:val="Prrafodelista"/>
        <w:numPr>
          <w:ilvl w:val="0"/>
          <w:numId w:val="3"/>
        </w:numPr>
        <w:spacing w:before="120" w:after="120" w:line="240" w:lineRule="auto"/>
        <w:ind w:left="360"/>
        <w:jc w:val="both"/>
        <w:rPr>
          <w:rFonts w:ascii="Arial" w:hAnsi="Arial" w:cs="Arial"/>
          <w:b/>
          <w:sz w:val="22"/>
          <w:szCs w:val="22"/>
        </w:rPr>
      </w:pPr>
      <w:r w:rsidRPr="0040719E">
        <w:rPr>
          <w:rFonts w:ascii="Arial" w:hAnsi="Arial" w:cs="Arial"/>
          <w:b/>
          <w:sz w:val="22"/>
          <w:szCs w:val="22"/>
        </w:rPr>
        <w:t>Temporalización:</w:t>
      </w:r>
    </w:p>
    <w:p w14:paraId="15EBF595" w14:textId="77777777" w:rsidR="000920D0" w:rsidRPr="0040719E" w:rsidRDefault="000920D0" w:rsidP="000920D0">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Tercer trimestre. Duración: una sesión. </w:t>
      </w:r>
    </w:p>
    <w:p w14:paraId="183924A1" w14:textId="77777777" w:rsidR="000920D0" w:rsidRPr="0040719E" w:rsidRDefault="000920D0" w:rsidP="000920D0">
      <w:pPr>
        <w:pStyle w:val="Prrafodelista"/>
        <w:numPr>
          <w:ilvl w:val="0"/>
          <w:numId w:val="3"/>
        </w:numPr>
        <w:spacing w:before="120" w:after="120" w:line="240" w:lineRule="auto"/>
        <w:ind w:left="360"/>
        <w:jc w:val="both"/>
        <w:rPr>
          <w:rFonts w:ascii="Arial" w:hAnsi="Arial" w:cs="Arial"/>
          <w:b/>
          <w:sz w:val="22"/>
          <w:szCs w:val="22"/>
        </w:rPr>
      </w:pPr>
      <w:r w:rsidRPr="0040719E">
        <w:rPr>
          <w:rFonts w:ascii="Arial" w:hAnsi="Arial" w:cs="Arial"/>
          <w:b/>
          <w:sz w:val="22"/>
          <w:szCs w:val="22"/>
        </w:rPr>
        <w:t>Coste:</w:t>
      </w:r>
    </w:p>
    <w:p w14:paraId="633F039C" w14:textId="77777777" w:rsidR="000920D0" w:rsidRPr="0040719E" w:rsidRDefault="000920D0" w:rsidP="000920D0">
      <w:pPr>
        <w:pStyle w:val="Prrafodelista"/>
        <w:spacing w:before="120" w:after="120" w:line="240" w:lineRule="auto"/>
        <w:ind w:left="360"/>
        <w:jc w:val="both"/>
        <w:rPr>
          <w:rFonts w:ascii="Arial" w:hAnsi="Arial" w:cs="Arial"/>
          <w:sz w:val="22"/>
          <w:szCs w:val="22"/>
        </w:rPr>
      </w:pPr>
      <w:r w:rsidRPr="0040719E">
        <w:rPr>
          <w:rFonts w:ascii="Arial" w:hAnsi="Arial" w:cs="Arial"/>
          <w:sz w:val="22"/>
          <w:szCs w:val="22"/>
        </w:rPr>
        <w:t>Actividad gratuita.</w:t>
      </w:r>
    </w:p>
    <w:p w14:paraId="037A70AF" w14:textId="77777777" w:rsidR="000920D0" w:rsidRPr="007C5BE8" w:rsidRDefault="000920D0" w:rsidP="000920D0">
      <w:pPr>
        <w:pStyle w:val="Prrafodelista"/>
        <w:spacing w:before="120" w:after="120" w:line="240" w:lineRule="auto"/>
        <w:ind w:left="360"/>
        <w:jc w:val="both"/>
        <w:rPr>
          <w:rFonts w:ascii="Arial" w:hAnsi="Arial" w:cs="Arial"/>
          <w:sz w:val="22"/>
          <w:szCs w:val="22"/>
        </w:rPr>
      </w:pPr>
    </w:p>
    <w:p w14:paraId="50D71478" w14:textId="77777777" w:rsidR="003C5B30" w:rsidRPr="00F62649" w:rsidRDefault="003C5B30" w:rsidP="003C5B30">
      <w:pPr>
        <w:pStyle w:val="NormalWeb"/>
        <w:spacing w:before="120" w:beforeAutospacing="0" w:after="120" w:afterAutospacing="0"/>
        <w:jc w:val="center"/>
        <w:rPr>
          <w:rFonts w:ascii="Arial" w:hAnsi="Arial" w:cs="Arial"/>
          <w:b/>
          <w:bCs/>
          <w:color w:val="365F91"/>
          <w:sz w:val="22"/>
          <w:szCs w:val="22"/>
        </w:rPr>
      </w:pPr>
      <w:r w:rsidRPr="00F62649">
        <w:rPr>
          <w:rFonts w:ascii="Arial" w:hAnsi="Arial" w:cs="Arial"/>
          <w:b/>
          <w:bCs/>
          <w:color w:val="365F91"/>
          <w:sz w:val="22"/>
          <w:szCs w:val="22"/>
        </w:rPr>
        <w:t>VISITA AL POZO SANTA BÁRBARA</w:t>
      </w:r>
    </w:p>
    <w:p w14:paraId="66391D7A" w14:textId="77777777" w:rsidR="003C5B30" w:rsidRPr="00F62649" w:rsidRDefault="003C5B30" w:rsidP="003C5B30">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Descripción:</w:t>
      </w:r>
    </w:p>
    <w:p w14:paraId="382CC203" w14:textId="77777777" w:rsidR="003C5B30" w:rsidRPr="00F62649" w:rsidRDefault="003C5B30" w:rsidP="003C5B30">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Visita al Pozo Santa Bárbara, Bien de Interés Cultural situado en el Valle de Turón.</w:t>
      </w:r>
    </w:p>
    <w:p w14:paraId="281BCE20" w14:textId="77777777" w:rsidR="003C5B30" w:rsidRPr="00F62649" w:rsidRDefault="003C5B30" w:rsidP="003C5B30">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 xml:space="preserve">Profesorado responsable: </w:t>
      </w:r>
    </w:p>
    <w:p w14:paraId="4DBF5DB8" w14:textId="77777777" w:rsidR="003C5B30" w:rsidRPr="00F62649" w:rsidRDefault="003C5B30" w:rsidP="003C5B30">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Departamento de Dibujo.</w:t>
      </w:r>
    </w:p>
    <w:p w14:paraId="417B293F" w14:textId="77777777" w:rsidR="003C5B30" w:rsidRPr="00F62649" w:rsidRDefault="003C5B30" w:rsidP="003C5B30">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Alumnado participante:</w:t>
      </w:r>
    </w:p>
    <w:p w14:paraId="2CEA21B7" w14:textId="77777777" w:rsidR="003C5B30" w:rsidRPr="00F62649" w:rsidRDefault="003C5B30" w:rsidP="003C5B30">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Bachillerato.</w:t>
      </w:r>
    </w:p>
    <w:p w14:paraId="2D1C3C6D" w14:textId="77777777" w:rsidR="003C5B30" w:rsidRPr="00F62649" w:rsidRDefault="003C5B30" w:rsidP="003C5B30">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 xml:space="preserve">Objetivos: </w:t>
      </w:r>
    </w:p>
    <w:p w14:paraId="2F46FE5C" w14:textId="77777777" w:rsidR="00F13BB3" w:rsidRPr="00F62649" w:rsidRDefault="003C5B30" w:rsidP="003C5B30">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Conocer la</w:t>
      </w:r>
      <w:r w:rsidR="008C7C74" w:rsidRPr="00F62649">
        <w:rPr>
          <w:rFonts w:ascii="Arial" w:hAnsi="Arial" w:cs="Arial"/>
          <w:sz w:val="22"/>
          <w:szCs w:val="22"/>
        </w:rPr>
        <w:t xml:space="preserve"> historia del Pozo Santa Bárbara</w:t>
      </w:r>
      <w:r w:rsidR="00F13BB3" w:rsidRPr="00F62649">
        <w:rPr>
          <w:rFonts w:ascii="Arial" w:hAnsi="Arial" w:cs="Arial"/>
          <w:sz w:val="22"/>
          <w:szCs w:val="22"/>
        </w:rPr>
        <w:t xml:space="preserve"> (BIC)</w:t>
      </w:r>
      <w:r w:rsidR="008C7C74" w:rsidRPr="00F62649">
        <w:rPr>
          <w:rFonts w:ascii="Arial" w:hAnsi="Arial" w:cs="Arial"/>
          <w:sz w:val="22"/>
          <w:szCs w:val="22"/>
        </w:rPr>
        <w:t>,</w:t>
      </w:r>
      <w:r w:rsidR="00F13BB3" w:rsidRPr="00F62649">
        <w:rPr>
          <w:rFonts w:ascii="Arial" w:hAnsi="Arial" w:cs="Arial"/>
          <w:sz w:val="22"/>
          <w:szCs w:val="22"/>
        </w:rPr>
        <w:t xml:space="preserve"> motor industrial del valle de Turón en su día,</w:t>
      </w:r>
      <w:r w:rsidR="008C7C74" w:rsidRPr="00F62649">
        <w:rPr>
          <w:rFonts w:ascii="Arial" w:hAnsi="Arial" w:cs="Arial"/>
          <w:sz w:val="22"/>
          <w:szCs w:val="22"/>
        </w:rPr>
        <w:t xml:space="preserve"> sus instalaciones y su estado actual reconvertido a </w:t>
      </w:r>
      <w:r w:rsidR="00F13BB3" w:rsidRPr="00F62649">
        <w:rPr>
          <w:rFonts w:ascii="Arial" w:hAnsi="Arial" w:cs="Arial"/>
          <w:sz w:val="22"/>
          <w:szCs w:val="22"/>
        </w:rPr>
        <w:t>centro cultural.</w:t>
      </w:r>
    </w:p>
    <w:p w14:paraId="5198E451" w14:textId="77777777" w:rsidR="003C5B30" w:rsidRPr="00F62649" w:rsidRDefault="003C5B30" w:rsidP="003C5B30">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 xml:space="preserve">Descubrir la armonía entre la funcionalidad de una instalación industrial y la estética. </w:t>
      </w:r>
    </w:p>
    <w:p w14:paraId="717BC98B" w14:textId="77777777" w:rsidR="003C5B30" w:rsidRPr="00F62649" w:rsidRDefault="003C5B30" w:rsidP="003C5B30">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 xml:space="preserve">Temporalización </w:t>
      </w:r>
    </w:p>
    <w:p w14:paraId="34EFDCB2" w14:textId="77777777" w:rsidR="003C5B30" w:rsidRPr="00F62649" w:rsidRDefault="003C5B30" w:rsidP="003C5B30">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Segundo trimestre opcional.</w:t>
      </w:r>
    </w:p>
    <w:p w14:paraId="70F27499" w14:textId="77777777" w:rsidR="003C5B30" w:rsidRPr="00F62649" w:rsidRDefault="003C5B30" w:rsidP="003C5B30">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 xml:space="preserve">Coste: </w:t>
      </w:r>
    </w:p>
    <w:p w14:paraId="20700CEB" w14:textId="77777777" w:rsidR="003C5B30" w:rsidRPr="00F62649" w:rsidRDefault="003C5B30" w:rsidP="003C5B30">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Por determinar (transporte + entrada).</w:t>
      </w:r>
    </w:p>
    <w:p w14:paraId="05AC4640" w14:textId="77777777" w:rsidR="003C5B30" w:rsidRPr="00F62649" w:rsidRDefault="003C5B30" w:rsidP="00982956">
      <w:pPr>
        <w:pStyle w:val="NormalWeb"/>
        <w:spacing w:before="120" w:beforeAutospacing="0" w:after="120" w:afterAutospacing="0"/>
        <w:jc w:val="center"/>
        <w:rPr>
          <w:rFonts w:ascii="Arial" w:hAnsi="Arial" w:cs="Arial"/>
          <w:b/>
          <w:bCs/>
          <w:color w:val="365F91"/>
          <w:sz w:val="22"/>
          <w:szCs w:val="22"/>
        </w:rPr>
      </w:pPr>
    </w:p>
    <w:p w14:paraId="3D0FC58A" w14:textId="77777777" w:rsidR="007C5BE8" w:rsidRPr="00F62649" w:rsidRDefault="007C5BE8" w:rsidP="007C5BE8">
      <w:pPr>
        <w:pStyle w:val="NormalWeb"/>
        <w:spacing w:before="120" w:beforeAutospacing="0" w:after="120" w:afterAutospacing="0"/>
        <w:jc w:val="center"/>
        <w:rPr>
          <w:rFonts w:ascii="Arial" w:hAnsi="Arial" w:cs="Arial"/>
          <w:b/>
          <w:bCs/>
          <w:color w:val="365F91"/>
          <w:sz w:val="22"/>
          <w:szCs w:val="22"/>
        </w:rPr>
      </w:pPr>
      <w:r w:rsidRPr="00F62649">
        <w:rPr>
          <w:rFonts w:ascii="Arial" w:hAnsi="Arial" w:cs="Arial"/>
          <w:b/>
          <w:bCs/>
          <w:color w:val="365F91"/>
          <w:sz w:val="22"/>
          <w:szCs w:val="22"/>
        </w:rPr>
        <w:lastRenderedPageBreak/>
        <w:t>CENTRAL HIDROELÉCTRICA DE PROAZA</w:t>
      </w:r>
    </w:p>
    <w:p w14:paraId="211A1321" w14:textId="77777777" w:rsidR="007C5BE8" w:rsidRPr="00F62649" w:rsidRDefault="007C5BE8" w:rsidP="007C5BE8">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Descripción:</w:t>
      </w:r>
    </w:p>
    <w:p w14:paraId="005CA438" w14:textId="77777777" w:rsidR="007C5BE8" w:rsidRPr="00F62649" w:rsidRDefault="007C5BE8" w:rsidP="007C5BE8">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Visita a la Central Hidroeléctrica de Proaza diseñada por el arquitecto asturiano Joaquín Vaquero Palacios.</w:t>
      </w:r>
    </w:p>
    <w:p w14:paraId="7D14B9E7" w14:textId="77777777" w:rsidR="007C5BE8" w:rsidRPr="00F62649" w:rsidRDefault="007C5BE8" w:rsidP="007C5BE8">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 xml:space="preserve">Profesorado responsable: </w:t>
      </w:r>
    </w:p>
    <w:p w14:paraId="1F2CD0A7" w14:textId="77777777" w:rsidR="007C5BE8" w:rsidRPr="00F62649" w:rsidRDefault="007C5BE8" w:rsidP="007C5BE8">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Departamento de Dibujo.</w:t>
      </w:r>
    </w:p>
    <w:p w14:paraId="154D5097" w14:textId="77777777" w:rsidR="007C5BE8" w:rsidRPr="00F62649" w:rsidRDefault="007C5BE8" w:rsidP="007C5BE8">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Alumnado participante:</w:t>
      </w:r>
    </w:p>
    <w:p w14:paraId="521973FE" w14:textId="77777777" w:rsidR="007C5BE8" w:rsidRPr="00F62649" w:rsidRDefault="007C5BE8" w:rsidP="007C5BE8">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Bachillerato.</w:t>
      </w:r>
    </w:p>
    <w:p w14:paraId="3583A786" w14:textId="77777777" w:rsidR="007C5BE8" w:rsidRPr="00F62649" w:rsidRDefault="007C5BE8" w:rsidP="007C5BE8">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 xml:space="preserve">Objetivos: </w:t>
      </w:r>
    </w:p>
    <w:p w14:paraId="16BE87C3" w14:textId="77777777" w:rsidR="007C5BE8" w:rsidRPr="00F62649" w:rsidRDefault="007C5BE8" w:rsidP="007C5BE8">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Conocer las instalaciones de la central hidroeléctrica de Proaza diseñada y proyectada por el arquitecto asturiano Joaquín Vaquero Palacios, una de las obras más emblemáticas del patrimonio industrial español del siglo XX.</w:t>
      </w:r>
    </w:p>
    <w:p w14:paraId="266B13A4" w14:textId="77777777" w:rsidR="007C5BE8" w:rsidRPr="00F62649" w:rsidRDefault="007C5BE8" w:rsidP="007C5BE8">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 xml:space="preserve">Descubrir la armonía entre la funcionalidad de una instalación industrial y la estética. </w:t>
      </w:r>
    </w:p>
    <w:p w14:paraId="74DD3F36" w14:textId="77777777" w:rsidR="007C5BE8" w:rsidRPr="00F62649" w:rsidRDefault="007C5BE8" w:rsidP="007C5BE8">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Descubrir y valorar los murales de esquemas inspirados en campos magnéticos de la sala de máquinas.</w:t>
      </w:r>
    </w:p>
    <w:p w14:paraId="66CEE324" w14:textId="77777777" w:rsidR="007C5BE8" w:rsidRPr="00F62649" w:rsidRDefault="007C5BE8" w:rsidP="007C5BE8">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 xml:space="preserve">Temporalización </w:t>
      </w:r>
    </w:p>
    <w:p w14:paraId="29ECC4E8" w14:textId="77777777" w:rsidR="007C5BE8" w:rsidRPr="00F62649" w:rsidRDefault="007C5BE8" w:rsidP="007C5BE8">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Segundo trimestre opcional.</w:t>
      </w:r>
    </w:p>
    <w:p w14:paraId="7B4AB02D" w14:textId="77777777" w:rsidR="007C5BE8" w:rsidRPr="00F62649" w:rsidRDefault="007C5BE8" w:rsidP="007C5BE8">
      <w:pPr>
        <w:pStyle w:val="Prrafodelista"/>
        <w:numPr>
          <w:ilvl w:val="0"/>
          <w:numId w:val="3"/>
        </w:numPr>
        <w:spacing w:before="120" w:after="120" w:line="240" w:lineRule="auto"/>
        <w:ind w:left="360"/>
        <w:jc w:val="both"/>
        <w:rPr>
          <w:rFonts w:ascii="Arial" w:hAnsi="Arial" w:cs="Arial"/>
          <w:b/>
          <w:sz w:val="22"/>
          <w:szCs w:val="22"/>
        </w:rPr>
      </w:pPr>
      <w:r w:rsidRPr="00F62649">
        <w:rPr>
          <w:rFonts w:ascii="Arial" w:hAnsi="Arial" w:cs="Arial"/>
          <w:b/>
          <w:sz w:val="22"/>
          <w:szCs w:val="22"/>
        </w:rPr>
        <w:t xml:space="preserve">Coste: </w:t>
      </w:r>
    </w:p>
    <w:p w14:paraId="7B559B84" w14:textId="77777777" w:rsidR="007C5BE8" w:rsidRPr="00F62649" w:rsidRDefault="007C5BE8" w:rsidP="007C5BE8">
      <w:pPr>
        <w:pStyle w:val="Prrafodelista"/>
        <w:spacing w:before="120" w:after="120" w:line="240" w:lineRule="auto"/>
        <w:ind w:left="360"/>
        <w:jc w:val="both"/>
        <w:rPr>
          <w:rFonts w:ascii="Arial" w:hAnsi="Arial" w:cs="Arial"/>
          <w:sz w:val="22"/>
          <w:szCs w:val="22"/>
        </w:rPr>
      </w:pPr>
      <w:r w:rsidRPr="00F62649">
        <w:rPr>
          <w:rFonts w:ascii="Arial" w:hAnsi="Arial" w:cs="Arial"/>
          <w:sz w:val="22"/>
          <w:szCs w:val="22"/>
        </w:rPr>
        <w:t>Por determinar (transporte + entrada).</w:t>
      </w:r>
    </w:p>
    <w:p w14:paraId="1E3C09D2" w14:textId="77777777" w:rsidR="00982956" w:rsidRPr="00F34C47" w:rsidRDefault="00982956" w:rsidP="000B2045">
      <w:pPr>
        <w:pStyle w:val="Encabezadodelndice"/>
        <w:numPr>
          <w:ilvl w:val="0"/>
          <w:numId w:val="35"/>
        </w:numPr>
        <w:tabs>
          <w:tab w:val="left" w:pos="851"/>
        </w:tabs>
        <w:ind w:left="851" w:hanging="491"/>
      </w:pPr>
      <w:proofErr w:type="gramStart"/>
      <w:r w:rsidRPr="00F34C47">
        <w:t>ACTIVIDADES A REALIZAR</w:t>
      </w:r>
      <w:proofErr w:type="gramEnd"/>
      <w:r w:rsidRPr="00F34C47">
        <w:t xml:space="preserve"> POR LOS ALUMNOS EN CASO DE </w:t>
      </w:r>
      <w:bookmarkStart w:id="93" w:name="_Toc446159208"/>
      <w:bookmarkStart w:id="94" w:name="_Toc446184632"/>
      <w:bookmarkStart w:id="95" w:name="_Toc446239517"/>
      <w:bookmarkStart w:id="96" w:name="_Toc446239914"/>
      <w:bookmarkStart w:id="97" w:name="_Toc493360947"/>
      <w:bookmarkStart w:id="98" w:name="_Toc493410040"/>
      <w:bookmarkStart w:id="99" w:name="_Toc21283661"/>
      <w:bookmarkStart w:id="100" w:name="_Toc21283860"/>
      <w:bookmarkStart w:id="101" w:name="_Toc54207549"/>
      <w:bookmarkStart w:id="102" w:name="_Toc55676091"/>
      <w:bookmarkStart w:id="103" w:name="_Toc55676993"/>
      <w:bookmarkStart w:id="104" w:name="_Toc55681302"/>
      <w:r w:rsidRPr="00F34C47">
        <w:t>AUSENCIA DEL PROFESOR DEL DEPARTAMENTO</w:t>
      </w:r>
      <w:bookmarkEnd w:id="93"/>
      <w:bookmarkEnd w:id="94"/>
      <w:bookmarkEnd w:id="95"/>
      <w:bookmarkEnd w:id="96"/>
      <w:bookmarkEnd w:id="97"/>
      <w:bookmarkEnd w:id="98"/>
      <w:bookmarkEnd w:id="99"/>
      <w:bookmarkEnd w:id="100"/>
      <w:bookmarkEnd w:id="101"/>
      <w:bookmarkEnd w:id="102"/>
      <w:bookmarkEnd w:id="103"/>
      <w:bookmarkEnd w:id="104"/>
      <w:r w:rsidR="003F2E8B" w:rsidRPr="00F34C47">
        <w:t>.</w:t>
      </w:r>
    </w:p>
    <w:p w14:paraId="0051824D" w14:textId="77777777" w:rsidR="00982956" w:rsidRPr="00F34C47" w:rsidRDefault="00982956" w:rsidP="005A4A9B">
      <w:pPr>
        <w:autoSpaceDE w:val="0"/>
        <w:autoSpaceDN w:val="0"/>
        <w:adjustRightInd w:val="0"/>
        <w:spacing w:before="120" w:afterLines="60" w:after="144" w:line="240" w:lineRule="auto"/>
        <w:jc w:val="both"/>
        <w:rPr>
          <w:rFonts w:ascii="Arial" w:hAnsi="Arial" w:cs="Arial"/>
          <w:iCs/>
        </w:rPr>
      </w:pPr>
      <w:r w:rsidRPr="00F34C47">
        <w:rPr>
          <w:rFonts w:ascii="Arial" w:hAnsi="Arial" w:cs="Arial"/>
          <w:iCs/>
        </w:rPr>
        <w:t xml:space="preserve">En el punto 70, de la resolución de 6 de </w:t>
      </w:r>
      <w:proofErr w:type="gramStart"/>
      <w:r w:rsidRPr="00F34C47">
        <w:rPr>
          <w:rFonts w:ascii="Arial" w:hAnsi="Arial" w:cs="Arial"/>
          <w:iCs/>
        </w:rPr>
        <w:t>Agosto</w:t>
      </w:r>
      <w:proofErr w:type="gramEnd"/>
      <w:r w:rsidRPr="00F34C47">
        <w:rPr>
          <w:rFonts w:ascii="Arial" w:hAnsi="Arial" w:cs="Arial"/>
          <w:iCs/>
        </w:rPr>
        <w:t xml:space="preserve"> de 2001, de la Consejería de Educación y Cultura por la que aprueban las instrucciones que regulan la organización y funcionamiento de los Institutos de Educación Secundaria del Principado de Asturias se responsabiliza al Departamento Didáctico de preparar actividades y materiales para ser realizados por el alumnado en caso de ausencia de un profesor del departamento.</w:t>
      </w:r>
    </w:p>
    <w:p w14:paraId="5200829D" w14:textId="77777777" w:rsidR="00982956" w:rsidRPr="00F34C47" w:rsidRDefault="00982956" w:rsidP="005A4A9B">
      <w:pPr>
        <w:autoSpaceDE w:val="0"/>
        <w:autoSpaceDN w:val="0"/>
        <w:adjustRightInd w:val="0"/>
        <w:spacing w:before="120" w:afterLines="60" w:after="144" w:line="240" w:lineRule="auto"/>
        <w:jc w:val="both"/>
        <w:rPr>
          <w:rFonts w:ascii="Arial" w:hAnsi="Arial" w:cs="Arial"/>
          <w:iCs/>
        </w:rPr>
      </w:pPr>
      <w:r w:rsidRPr="00F34C47">
        <w:rPr>
          <w:rFonts w:ascii="Arial" w:hAnsi="Arial" w:cs="Arial"/>
          <w:iCs/>
        </w:rPr>
        <w:t>Siempre que se prevea la ausencia de un profesor, este entregará en Jefatura de Estudios las actividades que el departamento acuerde para este cometido. Serán sencillas, estarán enunciadas con claridad y se prestará especial atención a que puedan abordarlas sin dificultad.</w:t>
      </w:r>
    </w:p>
    <w:p w14:paraId="1D2AED44" w14:textId="77777777" w:rsidR="008C17D2" w:rsidRPr="00F34C47" w:rsidRDefault="004B5596" w:rsidP="000B2045">
      <w:pPr>
        <w:pStyle w:val="Encabezadodelndice"/>
        <w:numPr>
          <w:ilvl w:val="0"/>
          <w:numId w:val="35"/>
        </w:numPr>
        <w:tabs>
          <w:tab w:val="left" w:pos="851"/>
        </w:tabs>
        <w:ind w:left="851" w:hanging="491"/>
      </w:pPr>
      <w:r w:rsidRPr="00F34C47">
        <w:t>INDICADORES DE LOGRO Y PROCEDIMIENTO DE EVALUACIÓN DE LA PROGRAMACIÓN DOCENTE.</w:t>
      </w:r>
    </w:p>
    <w:p w14:paraId="43179D50" w14:textId="77777777" w:rsidR="008C17D2" w:rsidRPr="00F34C47" w:rsidRDefault="004B5596" w:rsidP="00C0503E">
      <w:pPr>
        <w:pStyle w:val="Prrafodelista"/>
        <w:ind w:left="0"/>
        <w:jc w:val="both"/>
        <w:rPr>
          <w:rFonts w:ascii="Arial" w:hAnsi="Arial" w:cs="Arial"/>
          <w:sz w:val="22"/>
          <w:szCs w:val="22"/>
        </w:rPr>
      </w:pPr>
      <w:r w:rsidRPr="00F34C47">
        <w:rPr>
          <w:rFonts w:ascii="Arial" w:hAnsi="Arial" w:cs="Arial"/>
          <w:sz w:val="22"/>
          <w:szCs w:val="22"/>
        </w:rPr>
        <w:t>Se realizará un análisis de resultados y evaluación de la programación docente</w:t>
      </w:r>
      <w:r w:rsidR="008C17D2" w:rsidRPr="00F34C47">
        <w:rPr>
          <w:rFonts w:ascii="Arial" w:hAnsi="Arial" w:cs="Arial"/>
          <w:sz w:val="22"/>
          <w:szCs w:val="22"/>
        </w:rPr>
        <w:t xml:space="preserve"> </w:t>
      </w:r>
      <w:r w:rsidRPr="00F34C47">
        <w:rPr>
          <w:rFonts w:ascii="Arial" w:hAnsi="Arial" w:cs="Arial"/>
          <w:sz w:val="22"/>
          <w:szCs w:val="22"/>
        </w:rPr>
        <w:t>según los siguientes modelos:</w:t>
      </w:r>
      <w:r w:rsidR="008C17D2" w:rsidRPr="00F34C47">
        <w:rPr>
          <w:rFonts w:ascii="Arial" w:hAnsi="Arial" w:cs="Arial"/>
          <w:sz w:val="22"/>
          <w:szCs w:val="22"/>
        </w:rPr>
        <w:t xml:space="preserve"> </w:t>
      </w:r>
    </w:p>
    <w:p w14:paraId="7BFAEA3D" w14:textId="77777777" w:rsidR="003A317E" w:rsidRPr="00F34C47" w:rsidRDefault="003A317E" w:rsidP="00C0503E">
      <w:pPr>
        <w:pStyle w:val="Prrafodelista"/>
        <w:ind w:left="0"/>
        <w:jc w:val="both"/>
        <w:rPr>
          <w:rFonts w:ascii="Arial" w:hAnsi="Arial" w:cs="Arial"/>
          <w:b/>
          <w:sz w:val="22"/>
          <w:szCs w:val="22"/>
        </w:rPr>
      </w:pPr>
    </w:p>
    <w:p w14:paraId="63F920BE" w14:textId="77777777" w:rsidR="004B5596" w:rsidRPr="00F34C47" w:rsidRDefault="004B5596" w:rsidP="009050F3">
      <w:pPr>
        <w:pStyle w:val="Prrafodelista"/>
        <w:ind w:left="0"/>
        <w:jc w:val="both"/>
        <w:rPr>
          <w:rFonts w:ascii="Arial" w:hAnsi="Arial" w:cs="Arial"/>
          <w:b/>
          <w:sz w:val="22"/>
          <w:szCs w:val="22"/>
        </w:rPr>
      </w:pPr>
      <w:r w:rsidRPr="00F34C47">
        <w:rPr>
          <w:rFonts w:ascii="Arial" w:hAnsi="Arial" w:cs="Arial"/>
          <w:b/>
          <w:sz w:val="22"/>
          <w:szCs w:val="22"/>
        </w:rPr>
        <w:t>Análisis de resultados:</w:t>
      </w:r>
    </w:p>
    <w:tbl>
      <w:tblPr>
        <w:tblW w:w="88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01"/>
        <w:gridCol w:w="2268"/>
        <w:gridCol w:w="992"/>
        <w:gridCol w:w="1667"/>
        <w:gridCol w:w="1386"/>
        <w:gridCol w:w="1483"/>
      </w:tblGrid>
      <w:tr w:rsidR="004B5596" w:rsidRPr="00F34C47" w14:paraId="061F5CCE" w14:textId="77777777" w:rsidTr="00C0503E">
        <w:tc>
          <w:tcPr>
            <w:tcW w:w="1101" w:type="dxa"/>
            <w:tcBorders>
              <w:top w:val="single" w:sz="4" w:space="0" w:color="auto"/>
              <w:left w:val="single" w:sz="4" w:space="0" w:color="auto"/>
              <w:bottom w:val="single" w:sz="4" w:space="0" w:color="auto"/>
              <w:right w:val="single" w:sz="4" w:space="0" w:color="auto"/>
            </w:tcBorders>
            <w:vAlign w:val="center"/>
            <w:hideMark/>
          </w:tcPr>
          <w:p w14:paraId="6769F928" w14:textId="77777777" w:rsidR="004B5596" w:rsidRPr="00F34C47" w:rsidRDefault="004B5596" w:rsidP="00C0503E">
            <w:pPr>
              <w:spacing w:after="0" w:line="240" w:lineRule="auto"/>
              <w:jc w:val="center"/>
              <w:rPr>
                <w:rFonts w:ascii="Arial" w:eastAsia="Times New Roman" w:hAnsi="Arial" w:cs="Arial"/>
                <w:lang w:eastAsia="es-E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7884F17" w14:textId="77777777" w:rsidR="004B5596" w:rsidRPr="00F34C47" w:rsidRDefault="004B5596" w:rsidP="00C0503E">
            <w:pPr>
              <w:spacing w:after="0" w:line="240" w:lineRule="auto"/>
              <w:jc w:val="center"/>
              <w:rPr>
                <w:rFonts w:ascii="Arial" w:eastAsia="Times New Roman" w:hAnsi="Arial" w:cs="Arial"/>
                <w:lang w:eastAsia="es-ES"/>
              </w:rPr>
            </w:pPr>
            <w:r w:rsidRPr="00F34C47">
              <w:rPr>
                <w:rFonts w:ascii="Arial" w:eastAsia="Times New Roman" w:hAnsi="Arial" w:cs="Arial"/>
                <w:b/>
                <w:bCs/>
                <w:color w:val="000000"/>
                <w:lang w:eastAsia="es-ES"/>
              </w:rPr>
              <w:t>MATERIA</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4F2435" w14:textId="77777777" w:rsidR="004B5596" w:rsidRPr="00F34C47" w:rsidRDefault="004B5596" w:rsidP="00C0503E">
            <w:pPr>
              <w:spacing w:after="0" w:line="240" w:lineRule="auto"/>
              <w:jc w:val="center"/>
              <w:rPr>
                <w:rFonts w:ascii="Arial" w:eastAsia="Times New Roman" w:hAnsi="Arial" w:cs="Arial"/>
                <w:lang w:eastAsia="es-ES"/>
              </w:rPr>
            </w:pPr>
            <w:r w:rsidRPr="00F34C47">
              <w:rPr>
                <w:rFonts w:ascii="Arial" w:eastAsia="Times New Roman" w:hAnsi="Arial" w:cs="Arial"/>
                <w:b/>
                <w:bCs/>
                <w:color w:val="000000"/>
                <w:lang w:eastAsia="es-ES"/>
              </w:rPr>
              <w:t>Grupo</w:t>
            </w:r>
          </w:p>
        </w:tc>
        <w:tc>
          <w:tcPr>
            <w:tcW w:w="1667" w:type="dxa"/>
            <w:tcBorders>
              <w:top w:val="single" w:sz="4" w:space="0" w:color="auto"/>
              <w:left w:val="single" w:sz="4" w:space="0" w:color="auto"/>
              <w:bottom w:val="single" w:sz="4" w:space="0" w:color="auto"/>
              <w:right w:val="single" w:sz="4" w:space="0" w:color="auto"/>
            </w:tcBorders>
            <w:vAlign w:val="center"/>
            <w:hideMark/>
          </w:tcPr>
          <w:p w14:paraId="3E2CF2F3" w14:textId="77777777" w:rsidR="004B5596" w:rsidRPr="00F34C47" w:rsidRDefault="004B5596" w:rsidP="00C0503E">
            <w:pPr>
              <w:spacing w:after="0" w:line="240" w:lineRule="auto"/>
              <w:jc w:val="center"/>
              <w:rPr>
                <w:rFonts w:ascii="Arial" w:eastAsia="Times New Roman" w:hAnsi="Arial" w:cs="Arial"/>
                <w:lang w:eastAsia="es-ES"/>
              </w:rPr>
            </w:pPr>
            <w:r w:rsidRPr="00F34C47">
              <w:rPr>
                <w:rFonts w:ascii="Arial" w:eastAsia="Times New Roman" w:hAnsi="Arial" w:cs="Arial"/>
                <w:b/>
                <w:bCs/>
                <w:color w:val="000000"/>
                <w:lang w:eastAsia="es-ES"/>
              </w:rPr>
              <w:t>Nº</w:t>
            </w:r>
            <w:r w:rsidR="00026904" w:rsidRPr="00F34C47">
              <w:rPr>
                <w:rFonts w:ascii="Arial" w:eastAsia="Times New Roman" w:hAnsi="Arial" w:cs="Arial"/>
                <w:b/>
                <w:bCs/>
                <w:color w:val="000000"/>
                <w:lang w:eastAsia="es-ES"/>
              </w:rPr>
              <w:t xml:space="preserve"> </w:t>
            </w:r>
            <w:r w:rsidRPr="00F34C47">
              <w:rPr>
                <w:rFonts w:ascii="Arial" w:eastAsia="Times New Roman" w:hAnsi="Arial" w:cs="Arial"/>
                <w:b/>
                <w:bCs/>
                <w:color w:val="000000"/>
                <w:lang w:eastAsia="es-ES"/>
              </w:rPr>
              <w:t>Alumnas/os</w:t>
            </w:r>
          </w:p>
        </w:tc>
        <w:tc>
          <w:tcPr>
            <w:tcW w:w="1386" w:type="dxa"/>
            <w:tcBorders>
              <w:top w:val="single" w:sz="4" w:space="0" w:color="auto"/>
              <w:left w:val="single" w:sz="4" w:space="0" w:color="auto"/>
              <w:bottom w:val="single" w:sz="4" w:space="0" w:color="auto"/>
              <w:right w:val="single" w:sz="4" w:space="0" w:color="auto"/>
            </w:tcBorders>
            <w:vAlign w:val="center"/>
            <w:hideMark/>
          </w:tcPr>
          <w:p w14:paraId="5D712B1E" w14:textId="77777777" w:rsidR="004B5596" w:rsidRPr="00F34C47" w:rsidRDefault="004B5596" w:rsidP="00C0503E">
            <w:pPr>
              <w:spacing w:after="0" w:line="240" w:lineRule="auto"/>
              <w:jc w:val="center"/>
              <w:rPr>
                <w:rFonts w:ascii="Arial" w:eastAsia="Times New Roman" w:hAnsi="Arial" w:cs="Arial"/>
                <w:lang w:eastAsia="es-ES"/>
              </w:rPr>
            </w:pPr>
            <w:r w:rsidRPr="00F34C47">
              <w:rPr>
                <w:rFonts w:ascii="Arial" w:eastAsia="Times New Roman" w:hAnsi="Arial" w:cs="Arial"/>
                <w:b/>
                <w:bCs/>
                <w:color w:val="000000"/>
                <w:lang w:eastAsia="es-ES"/>
              </w:rPr>
              <w:t>%</w:t>
            </w:r>
            <w:r w:rsidR="00026904" w:rsidRPr="00F34C47">
              <w:rPr>
                <w:rFonts w:ascii="Arial" w:eastAsia="Times New Roman" w:hAnsi="Arial" w:cs="Arial"/>
                <w:b/>
                <w:bCs/>
                <w:color w:val="000000"/>
                <w:lang w:eastAsia="es-ES"/>
              </w:rPr>
              <w:t xml:space="preserve"> </w:t>
            </w:r>
            <w:r w:rsidRPr="00F34C47">
              <w:rPr>
                <w:rFonts w:ascii="Arial" w:eastAsia="Times New Roman" w:hAnsi="Arial" w:cs="Arial"/>
                <w:b/>
                <w:bCs/>
                <w:color w:val="000000"/>
                <w:lang w:eastAsia="es-ES"/>
              </w:rPr>
              <w:t>Aprobados</w:t>
            </w:r>
          </w:p>
        </w:tc>
        <w:tc>
          <w:tcPr>
            <w:tcW w:w="1483" w:type="dxa"/>
            <w:tcBorders>
              <w:top w:val="single" w:sz="4" w:space="0" w:color="auto"/>
              <w:left w:val="single" w:sz="4" w:space="0" w:color="auto"/>
              <w:bottom w:val="single" w:sz="4" w:space="0" w:color="auto"/>
              <w:right w:val="single" w:sz="4" w:space="0" w:color="auto"/>
            </w:tcBorders>
            <w:vAlign w:val="center"/>
            <w:hideMark/>
          </w:tcPr>
          <w:p w14:paraId="59900BBE" w14:textId="77777777" w:rsidR="004B5596" w:rsidRPr="00F34C47" w:rsidRDefault="004B5596" w:rsidP="00C0503E">
            <w:pPr>
              <w:spacing w:after="0" w:line="240" w:lineRule="auto"/>
              <w:jc w:val="center"/>
              <w:rPr>
                <w:rFonts w:ascii="Arial" w:eastAsia="Times New Roman" w:hAnsi="Arial" w:cs="Arial"/>
                <w:lang w:eastAsia="es-ES"/>
              </w:rPr>
            </w:pPr>
            <w:r w:rsidRPr="00F34C47">
              <w:rPr>
                <w:rFonts w:ascii="Arial" w:eastAsia="Times New Roman" w:hAnsi="Arial" w:cs="Arial"/>
                <w:b/>
                <w:bCs/>
                <w:color w:val="000000"/>
                <w:lang w:eastAsia="es-ES"/>
              </w:rPr>
              <w:t>%</w:t>
            </w:r>
            <w:r w:rsidR="00026904" w:rsidRPr="00F34C47">
              <w:rPr>
                <w:rFonts w:ascii="Arial" w:eastAsia="Times New Roman" w:hAnsi="Arial" w:cs="Arial"/>
                <w:b/>
                <w:bCs/>
                <w:color w:val="000000"/>
                <w:lang w:eastAsia="es-ES"/>
              </w:rPr>
              <w:t xml:space="preserve"> </w:t>
            </w:r>
            <w:r w:rsidRPr="00F34C47">
              <w:rPr>
                <w:rFonts w:ascii="Arial" w:eastAsia="Times New Roman" w:hAnsi="Arial" w:cs="Arial"/>
                <w:b/>
                <w:bCs/>
                <w:color w:val="000000"/>
                <w:lang w:eastAsia="es-ES"/>
              </w:rPr>
              <w:t>Suspensos</w:t>
            </w:r>
          </w:p>
        </w:tc>
      </w:tr>
      <w:tr w:rsidR="004B5596" w:rsidRPr="00F34C47" w14:paraId="2DD68DAE" w14:textId="77777777" w:rsidTr="00C0503E">
        <w:tc>
          <w:tcPr>
            <w:tcW w:w="1101" w:type="dxa"/>
            <w:tcBorders>
              <w:top w:val="single" w:sz="4" w:space="0" w:color="auto"/>
              <w:left w:val="single" w:sz="4" w:space="0" w:color="auto"/>
              <w:bottom w:val="single" w:sz="4" w:space="0" w:color="auto"/>
              <w:right w:val="single" w:sz="4" w:space="0" w:color="auto"/>
            </w:tcBorders>
            <w:vAlign w:val="center"/>
            <w:hideMark/>
          </w:tcPr>
          <w:p w14:paraId="7C380A12" w14:textId="77777777" w:rsidR="004B5596" w:rsidRPr="00F34C47" w:rsidRDefault="004B5596" w:rsidP="004B5596">
            <w:pPr>
              <w:spacing w:after="0" w:line="240" w:lineRule="auto"/>
              <w:rPr>
                <w:rFonts w:ascii="Arial" w:eastAsia="Times New Roman" w:hAnsi="Arial" w:cs="Arial"/>
                <w:lang w:eastAsia="es-ES"/>
              </w:rPr>
            </w:pPr>
            <w:r w:rsidRPr="00F34C47">
              <w:rPr>
                <w:rFonts w:ascii="Arial" w:eastAsia="Times New Roman" w:hAnsi="Arial" w:cs="Arial"/>
                <w:b/>
                <w:bCs/>
                <w:color w:val="000000"/>
                <w:lang w:eastAsia="es-ES"/>
              </w:rPr>
              <w:t xml:space="preserve">1ª EVA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CE7606F" w14:textId="77777777" w:rsidR="004B5596" w:rsidRPr="00F34C47" w:rsidRDefault="004B5596" w:rsidP="004B5596">
            <w:pPr>
              <w:spacing w:after="0" w:line="240" w:lineRule="auto"/>
              <w:rPr>
                <w:rFonts w:ascii="Arial" w:eastAsia="Times New Roman" w:hAnsi="Arial" w:cs="Arial"/>
                <w:lang w:eastAsia="es-ES"/>
              </w:rPr>
            </w:pPr>
            <w:r w:rsidRPr="00F34C47">
              <w:rPr>
                <w:rFonts w:ascii="Arial" w:eastAsia="Times New Roman" w:hAnsi="Arial" w:cs="Arial"/>
                <w:b/>
                <w:bCs/>
                <w:color w:val="000000"/>
                <w:lang w:eastAsia="es-ES"/>
              </w:rPr>
              <w:t>A</w:t>
            </w:r>
          </w:p>
        </w:tc>
        <w:tc>
          <w:tcPr>
            <w:tcW w:w="992" w:type="dxa"/>
            <w:vAlign w:val="center"/>
            <w:hideMark/>
          </w:tcPr>
          <w:p w14:paraId="236B3A99" w14:textId="77777777" w:rsidR="004B5596" w:rsidRPr="00F34C47" w:rsidRDefault="004B5596" w:rsidP="004B5596">
            <w:pPr>
              <w:spacing w:after="0" w:line="240" w:lineRule="auto"/>
              <w:rPr>
                <w:rFonts w:ascii="Arial" w:eastAsia="Times New Roman" w:hAnsi="Arial" w:cs="Arial"/>
                <w:lang w:eastAsia="es-ES"/>
              </w:rPr>
            </w:pPr>
          </w:p>
        </w:tc>
        <w:tc>
          <w:tcPr>
            <w:tcW w:w="1667" w:type="dxa"/>
            <w:vAlign w:val="center"/>
            <w:hideMark/>
          </w:tcPr>
          <w:p w14:paraId="63B3C2DE" w14:textId="77777777" w:rsidR="004B5596" w:rsidRPr="00F34C47" w:rsidRDefault="004B5596" w:rsidP="004B5596">
            <w:pPr>
              <w:spacing w:after="0" w:line="240" w:lineRule="auto"/>
              <w:rPr>
                <w:rFonts w:ascii="Arial" w:eastAsia="Times New Roman" w:hAnsi="Arial" w:cs="Arial"/>
                <w:lang w:eastAsia="es-ES"/>
              </w:rPr>
            </w:pPr>
          </w:p>
        </w:tc>
        <w:tc>
          <w:tcPr>
            <w:tcW w:w="0" w:type="auto"/>
            <w:vAlign w:val="center"/>
            <w:hideMark/>
          </w:tcPr>
          <w:p w14:paraId="02479CD6" w14:textId="77777777" w:rsidR="004B5596" w:rsidRPr="00F34C47" w:rsidRDefault="004B5596" w:rsidP="004B5596">
            <w:pPr>
              <w:spacing w:after="0" w:line="240" w:lineRule="auto"/>
              <w:rPr>
                <w:rFonts w:ascii="Arial" w:eastAsia="Times New Roman" w:hAnsi="Arial" w:cs="Arial"/>
                <w:lang w:eastAsia="es-ES"/>
              </w:rPr>
            </w:pPr>
          </w:p>
        </w:tc>
        <w:tc>
          <w:tcPr>
            <w:tcW w:w="1483" w:type="dxa"/>
            <w:vAlign w:val="center"/>
            <w:hideMark/>
          </w:tcPr>
          <w:p w14:paraId="10587D96" w14:textId="77777777" w:rsidR="004B5596" w:rsidRPr="00F34C47" w:rsidRDefault="004B5596" w:rsidP="004B5596">
            <w:pPr>
              <w:spacing w:after="0" w:line="240" w:lineRule="auto"/>
              <w:rPr>
                <w:rFonts w:ascii="Arial" w:eastAsia="Times New Roman" w:hAnsi="Arial" w:cs="Arial"/>
                <w:lang w:eastAsia="es-ES"/>
              </w:rPr>
            </w:pPr>
          </w:p>
        </w:tc>
      </w:tr>
      <w:tr w:rsidR="004B5596" w:rsidRPr="00F34C47" w14:paraId="476BC4B4" w14:textId="77777777" w:rsidTr="00C0503E">
        <w:tc>
          <w:tcPr>
            <w:tcW w:w="1101" w:type="dxa"/>
            <w:tcBorders>
              <w:top w:val="single" w:sz="4" w:space="0" w:color="auto"/>
              <w:left w:val="single" w:sz="4" w:space="0" w:color="auto"/>
              <w:bottom w:val="single" w:sz="4" w:space="0" w:color="auto"/>
              <w:right w:val="single" w:sz="4" w:space="0" w:color="auto"/>
            </w:tcBorders>
            <w:vAlign w:val="center"/>
            <w:hideMark/>
          </w:tcPr>
          <w:p w14:paraId="1B0620CF" w14:textId="77777777" w:rsidR="004B5596" w:rsidRPr="00F34C47" w:rsidRDefault="004B5596" w:rsidP="004B5596">
            <w:pPr>
              <w:spacing w:after="0" w:line="240" w:lineRule="auto"/>
              <w:rPr>
                <w:rFonts w:ascii="Arial" w:eastAsia="Times New Roman" w:hAnsi="Arial" w:cs="Arial"/>
                <w:lang w:eastAsia="es-ES"/>
              </w:rPr>
            </w:pPr>
            <w:r w:rsidRPr="00F34C47">
              <w:rPr>
                <w:rFonts w:ascii="Arial" w:eastAsia="Times New Roman" w:hAnsi="Arial" w:cs="Arial"/>
                <w:b/>
                <w:bCs/>
                <w:color w:val="000000"/>
                <w:lang w:eastAsia="es-ES"/>
              </w:rPr>
              <w:t xml:space="preserve">2ª EVA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255B72" w14:textId="77777777" w:rsidR="004B5596" w:rsidRPr="00F34C47" w:rsidRDefault="004B5596" w:rsidP="004B5596">
            <w:pPr>
              <w:spacing w:after="0" w:line="240" w:lineRule="auto"/>
              <w:rPr>
                <w:rFonts w:ascii="Arial" w:eastAsia="Times New Roman" w:hAnsi="Arial" w:cs="Arial"/>
                <w:lang w:eastAsia="es-ES"/>
              </w:rPr>
            </w:pPr>
            <w:r w:rsidRPr="00F34C47">
              <w:rPr>
                <w:rFonts w:ascii="Arial" w:eastAsia="Times New Roman" w:hAnsi="Arial" w:cs="Arial"/>
                <w:b/>
                <w:bCs/>
                <w:color w:val="000000"/>
                <w:lang w:eastAsia="es-ES"/>
              </w:rPr>
              <w:t>A</w:t>
            </w:r>
          </w:p>
        </w:tc>
        <w:tc>
          <w:tcPr>
            <w:tcW w:w="992" w:type="dxa"/>
            <w:vAlign w:val="center"/>
            <w:hideMark/>
          </w:tcPr>
          <w:p w14:paraId="153211BD" w14:textId="77777777" w:rsidR="004B5596" w:rsidRPr="00F34C47" w:rsidRDefault="004B5596" w:rsidP="004B5596">
            <w:pPr>
              <w:spacing w:after="0" w:line="240" w:lineRule="auto"/>
              <w:rPr>
                <w:rFonts w:ascii="Arial" w:eastAsia="Times New Roman" w:hAnsi="Arial" w:cs="Arial"/>
                <w:lang w:eastAsia="es-ES"/>
              </w:rPr>
            </w:pPr>
          </w:p>
        </w:tc>
        <w:tc>
          <w:tcPr>
            <w:tcW w:w="1667" w:type="dxa"/>
            <w:vAlign w:val="center"/>
            <w:hideMark/>
          </w:tcPr>
          <w:p w14:paraId="3CDF33A9" w14:textId="77777777" w:rsidR="004B5596" w:rsidRPr="00F34C47" w:rsidRDefault="004B5596" w:rsidP="004B5596">
            <w:pPr>
              <w:spacing w:after="0" w:line="240" w:lineRule="auto"/>
              <w:rPr>
                <w:rFonts w:ascii="Arial" w:eastAsia="Times New Roman" w:hAnsi="Arial" w:cs="Arial"/>
                <w:lang w:eastAsia="es-ES"/>
              </w:rPr>
            </w:pPr>
          </w:p>
        </w:tc>
        <w:tc>
          <w:tcPr>
            <w:tcW w:w="0" w:type="auto"/>
            <w:vAlign w:val="center"/>
            <w:hideMark/>
          </w:tcPr>
          <w:p w14:paraId="59CDB67B" w14:textId="77777777" w:rsidR="004B5596" w:rsidRPr="00F34C47" w:rsidRDefault="004B5596" w:rsidP="004B5596">
            <w:pPr>
              <w:spacing w:after="0" w:line="240" w:lineRule="auto"/>
              <w:rPr>
                <w:rFonts w:ascii="Arial" w:eastAsia="Times New Roman" w:hAnsi="Arial" w:cs="Arial"/>
                <w:lang w:eastAsia="es-ES"/>
              </w:rPr>
            </w:pPr>
          </w:p>
        </w:tc>
        <w:tc>
          <w:tcPr>
            <w:tcW w:w="1483" w:type="dxa"/>
            <w:vAlign w:val="center"/>
            <w:hideMark/>
          </w:tcPr>
          <w:p w14:paraId="43DE6F97" w14:textId="77777777" w:rsidR="004B5596" w:rsidRPr="00F34C47" w:rsidRDefault="004B5596" w:rsidP="004B5596">
            <w:pPr>
              <w:spacing w:after="0" w:line="240" w:lineRule="auto"/>
              <w:rPr>
                <w:rFonts w:ascii="Arial" w:eastAsia="Times New Roman" w:hAnsi="Arial" w:cs="Arial"/>
                <w:lang w:eastAsia="es-ES"/>
              </w:rPr>
            </w:pPr>
          </w:p>
        </w:tc>
      </w:tr>
      <w:tr w:rsidR="004B5596" w:rsidRPr="00F34C47" w14:paraId="25EEABFA" w14:textId="77777777" w:rsidTr="00C0503E">
        <w:tc>
          <w:tcPr>
            <w:tcW w:w="1101" w:type="dxa"/>
            <w:tcBorders>
              <w:top w:val="single" w:sz="4" w:space="0" w:color="auto"/>
              <w:left w:val="single" w:sz="4" w:space="0" w:color="auto"/>
              <w:bottom w:val="single" w:sz="4" w:space="0" w:color="auto"/>
              <w:right w:val="single" w:sz="4" w:space="0" w:color="auto"/>
            </w:tcBorders>
            <w:vAlign w:val="center"/>
            <w:hideMark/>
          </w:tcPr>
          <w:p w14:paraId="0C6606DC" w14:textId="77777777" w:rsidR="004B5596" w:rsidRPr="00F34C47" w:rsidRDefault="004B5596" w:rsidP="004B5596">
            <w:pPr>
              <w:spacing w:after="0" w:line="240" w:lineRule="auto"/>
              <w:rPr>
                <w:rFonts w:ascii="Arial" w:eastAsia="Times New Roman" w:hAnsi="Arial" w:cs="Arial"/>
                <w:lang w:eastAsia="es-ES"/>
              </w:rPr>
            </w:pPr>
            <w:r w:rsidRPr="00F34C47">
              <w:rPr>
                <w:rFonts w:ascii="Arial" w:eastAsia="Times New Roman" w:hAnsi="Arial" w:cs="Arial"/>
                <w:b/>
                <w:bCs/>
                <w:color w:val="000000"/>
                <w:lang w:eastAsia="es-ES"/>
              </w:rPr>
              <w:t xml:space="preserve">3ª EVA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121D4C1" w14:textId="77777777" w:rsidR="004B5596" w:rsidRPr="00F34C47" w:rsidRDefault="004B5596" w:rsidP="004B5596">
            <w:pPr>
              <w:spacing w:after="0" w:line="240" w:lineRule="auto"/>
              <w:rPr>
                <w:rFonts w:ascii="Arial" w:eastAsia="Times New Roman" w:hAnsi="Arial" w:cs="Arial"/>
                <w:lang w:eastAsia="es-ES"/>
              </w:rPr>
            </w:pPr>
            <w:r w:rsidRPr="00F34C47">
              <w:rPr>
                <w:rFonts w:ascii="Arial" w:eastAsia="Times New Roman" w:hAnsi="Arial" w:cs="Arial"/>
                <w:b/>
                <w:bCs/>
                <w:color w:val="000000"/>
                <w:lang w:eastAsia="es-ES"/>
              </w:rPr>
              <w:t>A</w:t>
            </w:r>
          </w:p>
        </w:tc>
        <w:tc>
          <w:tcPr>
            <w:tcW w:w="992" w:type="dxa"/>
            <w:vAlign w:val="center"/>
            <w:hideMark/>
          </w:tcPr>
          <w:p w14:paraId="49EBB7BF" w14:textId="77777777" w:rsidR="004B5596" w:rsidRPr="00F34C47" w:rsidRDefault="004B5596" w:rsidP="004B5596">
            <w:pPr>
              <w:spacing w:after="0" w:line="240" w:lineRule="auto"/>
              <w:rPr>
                <w:rFonts w:ascii="Arial" w:eastAsia="Times New Roman" w:hAnsi="Arial" w:cs="Arial"/>
                <w:lang w:eastAsia="es-ES"/>
              </w:rPr>
            </w:pPr>
          </w:p>
        </w:tc>
        <w:tc>
          <w:tcPr>
            <w:tcW w:w="1667" w:type="dxa"/>
            <w:vAlign w:val="center"/>
            <w:hideMark/>
          </w:tcPr>
          <w:p w14:paraId="72F4E6BC" w14:textId="77777777" w:rsidR="004B5596" w:rsidRPr="00F34C47" w:rsidRDefault="004B5596" w:rsidP="004B5596">
            <w:pPr>
              <w:spacing w:after="0" w:line="240" w:lineRule="auto"/>
              <w:rPr>
                <w:rFonts w:ascii="Arial" w:eastAsia="Times New Roman" w:hAnsi="Arial" w:cs="Arial"/>
                <w:lang w:eastAsia="es-ES"/>
              </w:rPr>
            </w:pPr>
          </w:p>
        </w:tc>
        <w:tc>
          <w:tcPr>
            <w:tcW w:w="0" w:type="auto"/>
            <w:vAlign w:val="center"/>
            <w:hideMark/>
          </w:tcPr>
          <w:p w14:paraId="3844BE06" w14:textId="77777777" w:rsidR="004B5596" w:rsidRPr="00F34C47" w:rsidRDefault="004B5596" w:rsidP="004B5596">
            <w:pPr>
              <w:spacing w:after="0" w:line="240" w:lineRule="auto"/>
              <w:rPr>
                <w:rFonts w:ascii="Arial" w:eastAsia="Times New Roman" w:hAnsi="Arial" w:cs="Arial"/>
                <w:lang w:eastAsia="es-ES"/>
              </w:rPr>
            </w:pPr>
          </w:p>
        </w:tc>
        <w:tc>
          <w:tcPr>
            <w:tcW w:w="1483" w:type="dxa"/>
            <w:vAlign w:val="center"/>
            <w:hideMark/>
          </w:tcPr>
          <w:p w14:paraId="403AAC3E" w14:textId="77777777" w:rsidR="004B5596" w:rsidRPr="00F34C47" w:rsidRDefault="004B5596" w:rsidP="004B5596">
            <w:pPr>
              <w:spacing w:after="0" w:line="240" w:lineRule="auto"/>
              <w:rPr>
                <w:rFonts w:ascii="Arial" w:eastAsia="Times New Roman" w:hAnsi="Arial" w:cs="Arial"/>
                <w:lang w:eastAsia="es-ES"/>
              </w:rPr>
            </w:pPr>
          </w:p>
        </w:tc>
      </w:tr>
    </w:tbl>
    <w:p w14:paraId="50486D69" w14:textId="77777777" w:rsidR="0078438F" w:rsidRPr="00F34C47" w:rsidRDefault="0078438F">
      <w:pPr>
        <w:spacing w:after="160" w:line="259" w:lineRule="auto"/>
        <w:rPr>
          <w:rFonts w:ascii="Arial" w:eastAsia="Times New Roman" w:hAnsi="Arial" w:cs="Arial"/>
          <w:b/>
          <w:lang w:eastAsia="es-ES"/>
        </w:rPr>
      </w:pPr>
      <w:r w:rsidRPr="00F34C47">
        <w:rPr>
          <w:rFonts w:ascii="Arial" w:hAnsi="Arial" w:cs="Arial"/>
          <w:b/>
        </w:rPr>
        <w:br w:type="page"/>
      </w:r>
    </w:p>
    <w:p w14:paraId="059A3BF3" w14:textId="77777777" w:rsidR="00026904" w:rsidRPr="00F34C47" w:rsidRDefault="00026904" w:rsidP="003A317E">
      <w:pPr>
        <w:pStyle w:val="Prrafodelista"/>
        <w:ind w:left="0"/>
        <w:jc w:val="both"/>
        <w:rPr>
          <w:rFonts w:ascii="Arial" w:hAnsi="Arial" w:cs="Arial"/>
          <w:b/>
          <w:sz w:val="22"/>
          <w:szCs w:val="22"/>
        </w:rPr>
      </w:pPr>
      <w:r w:rsidRPr="00F34C47">
        <w:rPr>
          <w:rFonts w:ascii="Arial" w:hAnsi="Arial" w:cs="Arial"/>
          <w:b/>
          <w:sz w:val="22"/>
          <w:szCs w:val="22"/>
        </w:rPr>
        <w:lastRenderedPageBreak/>
        <w:t>Evaluación de la programación docente:</w:t>
      </w:r>
    </w:p>
    <w:p w14:paraId="08FA94D9" w14:textId="77777777" w:rsidR="00026904" w:rsidRPr="00F34C47" w:rsidRDefault="00026904" w:rsidP="00026904">
      <w:pPr>
        <w:spacing w:after="160" w:line="259" w:lineRule="auto"/>
        <w:rPr>
          <w:rFonts w:ascii="Arial" w:eastAsia="Times New Roman" w:hAnsi="Arial" w:cs="Arial"/>
          <w:color w:val="000000"/>
          <w:lang w:eastAsia="es-ES"/>
        </w:rPr>
      </w:pPr>
      <w:r w:rsidRPr="00F34C47">
        <w:rPr>
          <w:rFonts w:ascii="Arial" w:eastAsia="Times New Roman" w:hAnsi="Arial" w:cs="Arial"/>
          <w:color w:val="000000"/>
          <w:lang w:eastAsia="es-ES"/>
        </w:rPr>
        <w:t>PROFESOR/A..............................................................................</w:t>
      </w:r>
      <w:r w:rsidR="003144AD" w:rsidRPr="00F34C47">
        <w:rPr>
          <w:rFonts w:ascii="Arial" w:eastAsia="Times New Roman" w:hAnsi="Arial" w:cs="Arial"/>
          <w:color w:val="000000"/>
          <w:lang w:eastAsia="es-ES"/>
        </w:rPr>
        <w:t xml:space="preserve"> </w:t>
      </w:r>
      <w:r w:rsidRPr="00F34C47">
        <w:rPr>
          <w:rFonts w:ascii="Arial" w:eastAsia="Times New Roman" w:hAnsi="Arial" w:cs="Arial"/>
          <w:color w:val="000000"/>
          <w:lang w:eastAsia="es-ES"/>
        </w:rPr>
        <w:t>PROGRAMACIÓN</w:t>
      </w:r>
    </w:p>
    <w:p w14:paraId="102D0BD2" w14:textId="77777777" w:rsidR="0078438F" w:rsidRPr="00F34C47" w:rsidRDefault="00026904" w:rsidP="00026904">
      <w:pPr>
        <w:spacing w:after="160" w:line="259" w:lineRule="auto"/>
        <w:rPr>
          <w:rFonts w:ascii="Arial" w:eastAsia="Times New Roman" w:hAnsi="Arial" w:cs="Arial"/>
          <w:color w:val="000000"/>
          <w:lang w:eastAsia="es-ES"/>
        </w:rPr>
      </w:pPr>
      <w:r w:rsidRPr="00F34C47">
        <w:rPr>
          <w:rFonts w:ascii="Arial" w:eastAsia="Times New Roman" w:hAnsi="Arial" w:cs="Arial"/>
          <w:color w:val="000000"/>
          <w:lang w:eastAsia="es-ES"/>
        </w:rPr>
        <w:t>En la escala de valoración 1 será el valor mínimo</w:t>
      </w:r>
    </w:p>
    <w:p w14:paraId="2B2B399A" w14:textId="77777777" w:rsidR="003F2E8B" w:rsidRPr="00F34C47" w:rsidRDefault="003F2E8B" w:rsidP="00026904">
      <w:pPr>
        <w:spacing w:after="160" w:line="259" w:lineRule="auto"/>
        <w:rPr>
          <w:rFonts w:ascii="Arial" w:eastAsia="Times New Roman" w:hAnsi="Arial" w:cs="Arial"/>
          <w:color w:val="000000"/>
          <w:lang w:eastAsia="es-ES"/>
        </w:rPr>
      </w:pPr>
    </w:p>
    <w:tbl>
      <w:tblPr>
        <w:tblW w:w="95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1701"/>
        <w:gridCol w:w="3621"/>
        <w:gridCol w:w="472"/>
        <w:gridCol w:w="467"/>
        <w:gridCol w:w="467"/>
        <w:gridCol w:w="467"/>
        <w:gridCol w:w="467"/>
        <w:gridCol w:w="467"/>
        <w:gridCol w:w="477"/>
      </w:tblGrid>
      <w:tr w:rsidR="004B5596" w:rsidRPr="00F34C47" w14:paraId="7243C5A8" w14:textId="77777777" w:rsidTr="004B5596">
        <w:tc>
          <w:tcPr>
            <w:tcW w:w="6753" w:type="dxa"/>
            <w:gridSpan w:val="4"/>
            <w:tcBorders>
              <w:top w:val="single" w:sz="4" w:space="0" w:color="auto"/>
              <w:left w:val="single" w:sz="4" w:space="0" w:color="auto"/>
              <w:bottom w:val="single" w:sz="4" w:space="0" w:color="auto"/>
              <w:right w:val="single" w:sz="4" w:space="0" w:color="auto"/>
            </w:tcBorders>
            <w:vAlign w:val="center"/>
            <w:hideMark/>
          </w:tcPr>
          <w:p w14:paraId="344D9945" w14:textId="77777777" w:rsidR="004B5596" w:rsidRPr="00F34C47" w:rsidRDefault="004B5596" w:rsidP="004B5596">
            <w:pPr>
              <w:spacing w:after="0" w:line="240" w:lineRule="auto"/>
              <w:rPr>
                <w:rFonts w:ascii="Arial Narrow" w:eastAsia="Times New Roman" w:hAnsi="Arial Narrow"/>
                <w:color w:val="000000"/>
                <w:sz w:val="20"/>
                <w:szCs w:val="20"/>
                <w:lang w:eastAsia="es-ES"/>
              </w:rPr>
            </w:pPr>
            <w:r w:rsidRPr="00F34C47">
              <w:rPr>
                <w:rFonts w:ascii="Arial Narrow" w:eastAsia="Times New Roman" w:hAnsi="Arial Narrow"/>
                <w:b/>
                <w:bCs/>
                <w:color w:val="000000"/>
                <w:sz w:val="20"/>
                <w:szCs w:val="20"/>
                <w:lang w:eastAsia="es-ES"/>
              </w:rPr>
              <w:t xml:space="preserve">INDICADORES DE LOGRO </w:t>
            </w:r>
          </w:p>
        </w:tc>
        <w:tc>
          <w:tcPr>
            <w:tcW w:w="467" w:type="dxa"/>
            <w:tcBorders>
              <w:top w:val="single" w:sz="4" w:space="0" w:color="auto"/>
              <w:left w:val="single" w:sz="4" w:space="0" w:color="auto"/>
              <w:bottom w:val="single" w:sz="4" w:space="0" w:color="auto"/>
              <w:right w:val="single" w:sz="4" w:space="0" w:color="auto"/>
            </w:tcBorders>
            <w:vAlign w:val="center"/>
            <w:hideMark/>
          </w:tcPr>
          <w:p w14:paraId="1FFDBB1E" w14:textId="77777777" w:rsidR="004B5596" w:rsidRPr="00F34C47" w:rsidRDefault="004B5596" w:rsidP="005B7D86">
            <w:pPr>
              <w:spacing w:after="0" w:line="240" w:lineRule="auto"/>
              <w:jc w:val="center"/>
              <w:rPr>
                <w:rFonts w:ascii="Arial Narrow" w:eastAsia="Times New Roman" w:hAnsi="Arial Narrow"/>
                <w:sz w:val="24"/>
                <w:szCs w:val="24"/>
                <w:lang w:eastAsia="es-ES"/>
              </w:rPr>
            </w:pPr>
            <w:r w:rsidRPr="00F34C47">
              <w:rPr>
                <w:rFonts w:ascii="Arial Narrow" w:eastAsia="Times New Roman" w:hAnsi="Arial Narrow"/>
                <w:color w:val="000000"/>
                <w:sz w:val="20"/>
                <w:szCs w:val="20"/>
                <w:lang w:eastAsia="es-ES"/>
              </w:rPr>
              <w:t>1</w:t>
            </w:r>
          </w:p>
        </w:tc>
        <w:tc>
          <w:tcPr>
            <w:tcW w:w="467" w:type="dxa"/>
            <w:tcBorders>
              <w:top w:val="single" w:sz="4" w:space="0" w:color="auto"/>
              <w:left w:val="single" w:sz="4" w:space="0" w:color="auto"/>
              <w:bottom w:val="single" w:sz="4" w:space="0" w:color="auto"/>
              <w:right w:val="single" w:sz="4" w:space="0" w:color="auto"/>
            </w:tcBorders>
            <w:vAlign w:val="center"/>
            <w:hideMark/>
          </w:tcPr>
          <w:p w14:paraId="64003993" w14:textId="77777777" w:rsidR="004B5596" w:rsidRPr="00F34C47" w:rsidRDefault="004B5596" w:rsidP="005B7D86">
            <w:pPr>
              <w:spacing w:after="0" w:line="240" w:lineRule="auto"/>
              <w:jc w:val="center"/>
              <w:rPr>
                <w:rFonts w:ascii="Arial Narrow" w:eastAsia="Times New Roman" w:hAnsi="Arial Narrow"/>
                <w:sz w:val="24"/>
                <w:szCs w:val="24"/>
                <w:lang w:eastAsia="es-ES"/>
              </w:rPr>
            </w:pPr>
            <w:r w:rsidRPr="00F34C47">
              <w:rPr>
                <w:rFonts w:ascii="Arial Narrow" w:eastAsia="Times New Roman" w:hAnsi="Arial Narrow"/>
                <w:color w:val="000000"/>
                <w:sz w:val="20"/>
                <w:szCs w:val="20"/>
                <w:lang w:eastAsia="es-ES"/>
              </w:rPr>
              <w:t>2</w:t>
            </w:r>
          </w:p>
        </w:tc>
        <w:tc>
          <w:tcPr>
            <w:tcW w:w="467" w:type="dxa"/>
            <w:tcBorders>
              <w:top w:val="single" w:sz="4" w:space="0" w:color="auto"/>
              <w:left w:val="single" w:sz="4" w:space="0" w:color="auto"/>
              <w:bottom w:val="single" w:sz="4" w:space="0" w:color="auto"/>
              <w:right w:val="single" w:sz="4" w:space="0" w:color="auto"/>
            </w:tcBorders>
            <w:vAlign w:val="center"/>
            <w:hideMark/>
          </w:tcPr>
          <w:p w14:paraId="77ADA7C6" w14:textId="77777777" w:rsidR="004B5596" w:rsidRPr="00F34C47" w:rsidRDefault="004B5596" w:rsidP="005B7D86">
            <w:pPr>
              <w:spacing w:after="0" w:line="240" w:lineRule="auto"/>
              <w:jc w:val="center"/>
              <w:rPr>
                <w:rFonts w:ascii="Arial Narrow" w:eastAsia="Times New Roman" w:hAnsi="Arial Narrow"/>
                <w:sz w:val="24"/>
                <w:szCs w:val="24"/>
                <w:lang w:eastAsia="es-ES"/>
              </w:rPr>
            </w:pPr>
            <w:r w:rsidRPr="00F34C47">
              <w:rPr>
                <w:rFonts w:ascii="Arial Narrow" w:eastAsia="Times New Roman" w:hAnsi="Arial Narrow"/>
                <w:color w:val="000000"/>
                <w:sz w:val="20"/>
                <w:szCs w:val="20"/>
                <w:lang w:eastAsia="es-ES"/>
              </w:rPr>
              <w:t>3</w:t>
            </w:r>
          </w:p>
        </w:tc>
        <w:tc>
          <w:tcPr>
            <w:tcW w:w="467" w:type="dxa"/>
            <w:tcBorders>
              <w:top w:val="single" w:sz="4" w:space="0" w:color="auto"/>
              <w:left w:val="single" w:sz="4" w:space="0" w:color="auto"/>
              <w:bottom w:val="single" w:sz="4" w:space="0" w:color="auto"/>
              <w:right w:val="single" w:sz="4" w:space="0" w:color="auto"/>
            </w:tcBorders>
            <w:vAlign w:val="center"/>
            <w:hideMark/>
          </w:tcPr>
          <w:p w14:paraId="5C0A3BEE" w14:textId="77777777" w:rsidR="004B5596" w:rsidRPr="00F34C47" w:rsidRDefault="004B5596" w:rsidP="005B7D86">
            <w:pPr>
              <w:spacing w:after="0" w:line="240" w:lineRule="auto"/>
              <w:jc w:val="center"/>
              <w:rPr>
                <w:rFonts w:ascii="Arial Narrow" w:eastAsia="Times New Roman" w:hAnsi="Arial Narrow"/>
                <w:sz w:val="24"/>
                <w:szCs w:val="24"/>
                <w:lang w:eastAsia="es-ES"/>
              </w:rPr>
            </w:pPr>
            <w:r w:rsidRPr="00F34C47">
              <w:rPr>
                <w:rFonts w:ascii="Arial Narrow" w:eastAsia="Times New Roman" w:hAnsi="Arial Narrow"/>
                <w:color w:val="000000"/>
                <w:sz w:val="20"/>
                <w:szCs w:val="20"/>
                <w:lang w:eastAsia="es-ES"/>
              </w:rPr>
              <w:t>4</w:t>
            </w:r>
          </w:p>
        </w:tc>
        <w:tc>
          <w:tcPr>
            <w:tcW w:w="467" w:type="dxa"/>
            <w:tcBorders>
              <w:top w:val="single" w:sz="4" w:space="0" w:color="auto"/>
              <w:left w:val="single" w:sz="4" w:space="0" w:color="auto"/>
              <w:bottom w:val="single" w:sz="4" w:space="0" w:color="auto"/>
              <w:right w:val="single" w:sz="4" w:space="0" w:color="auto"/>
            </w:tcBorders>
            <w:vAlign w:val="center"/>
            <w:hideMark/>
          </w:tcPr>
          <w:p w14:paraId="0FAA13F9" w14:textId="77777777" w:rsidR="004B5596" w:rsidRPr="00F34C47" w:rsidRDefault="004B5596" w:rsidP="005B7D86">
            <w:pPr>
              <w:spacing w:after="0" w:line="240" w:lineRule="auto"/>
              <w:jc w:val="center"/>
              <w:rPr>
                <w:rFonts w:ascii="Arial Narrow" w:eastAsia="Times New Roman" w:hAnsi="Arial Narrow"/>
                <w:sz w:val="24"/>
                <w:szCs w:val="24"/>
                <w:lang w:eastAsia="es-ES"/>
              </w:rPr>
            </w:pPr>
            <w:r w:rsidRPr="00F34C47">
              <w:rPr>
                <w:rFonts w:ascii="Arial Narrow" w:eastAsia="Times New Roman" w:hAnsi="Arial Narrow"/>
                <w:color w:val="000000"/>
                <w:sz w:val="20"/>
                <w:szCs w:val="20"/>
                <w:lang w:eastAsia="es-ES"/>
              </w:rPr>
              <w:t>5</w:t>
            </w:r>
          </w:p>
        </w:tc>
        <w:tc>
          <w:tcPr>
            <w:tcW w:w="477" w:type="dxa"/>
            <w:tcBorders>
              <w:top w:val="single" w:sz="4" w:space="0" w:color="auto"/>
              <w:left w:val="single" w:sz="4" w:space="0" w:color="auto"/>
              <w:bottom w:val="single" w:sz="4" w:space="0" w:color="auto"/>
              <w:right w:val="single" w:sz="4" w:space="0" w:color="auto"/>
            </w:tcBorders>
            <w:vAlign w:val="center"/>
            <w:hideMark/>
          </w:tcPr>
          <w:p w14:paraId="0ACCEA43" w14:textId="77777777" w:rsidR="004B5596" w:rsidRPr="00F34C47" w:rsidRDefault="004B5596" w:rsidP="005B7D86">
            <w:pPr>
              <w:spacing w:after="0" w:line="240" w:lineRule="auto"/>
              <w:jc w:val="center"/>
              <w:rPr>
                <w:rFonts w:ascii="Arial Narrow" w:eastAsia="Times New Roman" w:hAnsi="Arial Narrow"/>
                <w:sz w:val="24"/>
                <w:szCs w:val="24"/>
                <w:lang w:eastAsia="es-ES"/>
              </w:rPr>
            </w:pPr>
            <w:r w:rsidRPr="00F34C47">
              <w:rPr>
                <w:rFonts w:ascii="Arial Narrow" w:eastAsia="Times New Roman" w:hAnsi="Arial Narrow"/>
                <w:color w:val="000000"/>
                <w:sz w:val="20"/>
                <w:szCs w:val="20"/>
                <w:lang w:eastAsia="es-ES"/>
              </w:rPr>
              <w:t>%</w:t>
            </w:r>
          </w:p>
        </w:tc>
      </w:tr>
      <w:tr w:rsidR="004B5596" w:rsidRPr="00F34C47" w14:paraId="43CA62CF" w14:textId="77777777" w:rsidTr="004B5596">
        <w:tc>
          <w:tcPr>
            <w:tcW w:w="959" w:type="dxa"/>
            <w:vMerge w:val="restart"/>
            <w:tcBorders>
              <w:top w:val="single" w:sz="4" w:space="0" w:color="auto"/>
              <w:left w:val="single" w:sz="4" w:space="0" w:color="auto"/>
              <w:right w:val="single" w:sz="4" w:space="0" w:color="auto"/>
            </w:tcBorders>
            <w:textDirection w:val="btLr"/>
            <w:vAlign w:val="center"/>
            <w:hideMark/>
          </w:tcPr>
          <w:p w14:paraId="2D02BC83" w14:textId="77777777" w:rsidR="004B5596" w:rsidRPr="00F34C47" w:rsidRDefault="004B5596" w:rsidP="003A317E">
            <w:pPr>
              <w:spacing w:after="0" w:line="240" w:lineRule="auto"/>
              <w:ind w:left="113" w:right="113"/>
              <w:rPr>
                <w:rFonts w:ascii="Arial Narrow" w:eastAsia="Times New Roman" w:hAnsi="Arial Narrow"/>
                <w:sz w:val="24"/>
                <w:szCs w:val="24"/>
                <w:lang w:eastAsia="es-ES"/>
              </w:rPr>
            </w:pPr>
            <w:proofErr w:type="gramStart"/>
            <w:r w:rsidRPr="00F34C47">
              <w:rPr>
                <w:rFonts w:ascii="Arial Narrow" w:eastAsia="Times New Roman" w:hAnsi="Arial Narrow"/>
                <w:b/>
                <w:bCs/>
                <w:color w:val="000000"/>
                <w:sz w:val="18"/>
                <w:lang w:eastAsia="es-ES"/>
              </w:rPr>
              <w:t xml:space="preserve">Secuenciación </w:t>
            </w:r>
            <w:r w:rsidR="003A317E" w:rsidRPr="00F34C47">
              <w:rPr>
                <w:rFonts w:ascii="Arial Narrow" w:eastAsia="Times New Roman" w:hAnsi="Arial Narrow"/>
                <w:b/>
                <w:bCs/>
                <w:color w:val="000000"/>
                <w:sz w:val="18"/>
                <w:lang w:eastAsia="es-ES"/>
              </w:rPr>
              <w:t xml:space="preserve"> y</w:t>
            </w:r>
            <w:proofErr w:type="gramEnd"/>
            <w:r w:rsidR="003A317E" w:rsidRPr="00F34C47">
              <w:rPr>
                <w:rFonts w:ascii="Arial Narrow" w:eastAsia="Times New Roman" w:hAnsi="Arial Narrow"/>
                <w:b/>
                <w:bCs/>
                <w:color w:val="000000"/>
                <w:sz w:val="18"/>
                <w:lang w:eastAsia="es-ES"/>
              </w:rPr>
              <w:t xml:space="preserve"> temporalización</w:t>
            </w:r>
          </w:p>
        </w:tc>
        <w:tc>
          <w:tcPr>
            <w:tcW w:w="5794" w:type="dxa"/>
            <w:gridSpan w:val="3"/>
            <w:tcBorders>
              <w:top w:val="single" w:sz="4" w:space="0" w:color="auto"/>
              <w:left w:val="single" w:sz="4" w:space="0" w:color="auto"/>
              <w:bottom w:val="single" w:sz="6" w:space="0" w:color="auto"/>
              <w:right w:val="single" w:sz="4" w:space="0" w:color="auto"/>
            </w:tcBorders>
          </w:tcPr>
          <w:p w14:paraId="5D06B871" w14:textId="77777777" w:rsidR="004B5596" w:rsidRPr="00F34C47" w:rsidRDefault="004B5596" w:rsidP="003A317E">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lang w:eastAsia="es-ES"/>
              </w:rPr>
              <w:t>La secuenciación ha sido la correcta</w:t>
            </w:r>
          </w:p>
        </w:tc>
        <w:tc>
          <w:tcPr>
            <w:tcW w:w="467" w:type="dxa"/>
            <w:tcBorders>
              <w:top w:val="single" w:sz="4" w:space="0" w:color="auto"/>
              <w:left w:val="single" w:sz="4" w:space="0" w:color="auto"/>
              <w:bottom w:val="single" w:sz="4" w:space="0" w:color="auto"/>
              <w:right w:val="single" w:sz="4" w:space="0" w:color="auto"/>
            </w:tcBorders>
            <w:vAlign w:val="center"/>
            <w:hideMark/>
          </w:tcPr>
          <w:p w14:paraId="65DEB27F" w14:textId="77777777" w:rsidR="004B5596" w:rsidRPr="00F34C47" w:rsidRDefault="004B5596" w:rsidP="005B7D86">
            <w:pPr>
              <w:spacing w:after="0" w:line="240" w:lineRule="auto"/>
              <w:jc w:val="center"/>
              <w:rPr>
                <w:rFonts w:ascii="Arial Narrow" w:eastAsia="Times New Roman" w:hAnsi="Arial Narrow"/>
                <w:sz w:val="24"/>
                <w:szCs w:val="24"/>
                <w:lang w:eastAsia="es-ES"/>
              </w:rPr>
            </w:pPr>
          </w:p>
        </w:tc>
        <w:tc>
          <w:tcPr>
            <w:tcW w:w="467" w:type="dxa"/>
            <w:vAlign w:val="center"/>
            <w:hideMark/>
          </w:tcPr>
          <w:p w14:paraId="2B729E1C"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7286831"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4321FB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1F7188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5F75C318"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358F35EE" w14:textId="77777777" w:rsidTr="004B5596">
        <w:tc>
          <w:tcPr>
            <w:tcW w:w="959" w:type="dxa"/>
            <w:vMerge/>
            <w:tcBorders>
              <w:left w:val="single" w:sz="4" w:space="0" w:color="auto"/>
              <w:right w:val="single" w:sz="4" w:space="0" w:color="auto"/>
            </w:tcBorders>
            <w:vAlign w:val="center"/>
            <w:hideMark/>
          </w:tcPr>
          <w:p w14:paraId="463D790A"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3F59464E"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lang w:eastAsia="es-ES"/>
              </w:rPr>
              <w:t>Se ha respetado la temporalización prevista al inicio de curso</w:t>
            </w:r>
          </w:p>
        </w:tc>
        <w:tc>
          <w:tcPr>
            <w:tcW w:w="472" w:type="dxa"/>
            <w:tcBorders>
              <w:left w:val="nil"/>
            </w:tcBorders>
          </w:tcPr>
          <w:p w14:paraId="5EEAF7B9" w14:textId="77777777" w:rsidR="004B5596" w:rsidRPr="00F34C47"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772E68CB"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A7725D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7F45B5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460DA18"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29B9B1E"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469AA3EB"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765EA5C3" w14:textId="77777777" w:rsidTr="004B5596">
        <w:tc>
          <w:tcPr>
            <w:tcW w:w="959" w:type="dxa"/>
            <w:vMerge/>
            <w:tcBorders>
              <w:left w:val="single" w:sz="4" w:space="0" w:color="auto"/>
              <w:right w:val="single" w:sz="4" w:space="0" w:color="auto"/>
            </w:tcBorders>
            <w:vAlign w:val="center"/>
            <w:hideMark/>
          </w:tcPr>
          <w:p w14:paraId="5214B0D8"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7ED12FF2"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lang w:eastAsia="es-ES"/>
              </w:rPr>
              <w:t>La temporalización ha sido la adecuada</w:t>
            </w:r>
          </w:p>
        </w:tc>
        <w:tc>
          <w:tcPr>
            <w:tcW w:w="472" w:type="dxa"/>
            <w:tcBorders>
              <w:left w:val="nil"/>
            </w:tcBorders>
          </w:tcPr>
          <w:p w14:paraId="3A29632E" w14:textId="77777777" w:rsidR="004B5596" w:rsidRPr="00F34C47"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60CEB6BF"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545B1D3"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DC3CFD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C08F2A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E52979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718E2CEE"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22698AC4" w14:textId="77777777" w:rsidTr="004B5596">
        <w:tc>
          <w:tcPr>
            <w:tcW w:w="959" w:type="dxa"/>
            <w:vMerge/>
            <w:tcBorders>
              <w:left w:val="single" w:sz="4" w:space="0" w:color="auto"/>
              <w:right w:val="single" w:sz="4" w:space="0" w:color="auto"/>
            </w:tcBorders>
            <w:vAlign w:val="center"/>
            <w:hideMark/>
          </w:tcPr>
          <w:p w14:paraId="280A1B0F"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26BCD39C"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lang w:eastAsia="es-ES"/>
              </w:rPr>
              <w:t>Se han desarrollado las sesiones en los plazos previstos</w:t>
            </w:r>
          </w:p>
        </w:tc>
        <w:tc>
          <w:tcPr>
            <w:tcW w:w="472" w:type="dxa"/>
            <w:tcBorders>
              <w:left w:val="nil"/>
            </w:tcBorders>
          </w:tcPr>
          <w:p w14:paraId="350ED440" w14:textId="77777777" w:rsidR="004B5596" w:rsidRPr="00F34C47"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14F16728"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C0F1D1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ADB874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2E1375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514ACD7"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6537A2B3"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647ABA69" w14:textId="77777777" w:rsidTr="004B5596">
        <w:tc>
          <w:tcPr>
            <w:tcW w:w="959" w:type="dxa"/>
            <w:vMerge/>
            <w:tcBorders>
              <w:left w:val="single" w:sz="4" w:space="0" w:color="auto"/>
              <w:bottom w:val="single" w:sz="4" w:space="0" w:color="auto"/>
              <w:right w:val="single" w:sz="4" w:space="0" w:color="auto"/>
            </w:tcBorders>
            <w:vAlign w:val="center"/>
            <w:hideMark/>
          </w:tcPr>
          <w:p w14:paraId="45FD3D98"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1F30D97F" w14:textId="77777777" w:rsidR="004B5596" w:rsidRPr="00F34C47" w:rsidRDefault="004B5596" w:rsidP="004B5596">
            <w:pPr>
              <w:spacing w:after="0" w:line="240" w:lineRule="auto"/>
              <w:rPr>
                <w:rFonts w:ascii="Arial Narrow" w:eastAsia="Times New Roman" w:hAnsi="Arial Narrow"/>
                <w:color w:val="000000"/>
                <w:sz w:val="18"/>
                <w:lang w:eastAsia="es-ES"/>
              </w:rPr>
            </w:pPr>
            <w:r w:rsidRPr="00F34C47">
              <w:rPr>
                <w:rFonts w:ascii="Arial Narrow" w:eastAsia="Times New Roman" w:hAnsi="Arial Narrow"/>
                <w:color w:val="000000"/>
                <w:sz w:val="18"/>
                <w:szCs w:val="18"/>
                <w:lang w:eastAsia="es-ES"/>
              </w:rPr>
              <w:t>Me coordino con profesorado de otros Departamentos</w:t>
            </w:r>
          </w:p>
        </w:tc>
        <w:tc>
          <w:tcPr>
            <w:tcW w:w="472" w:type="dxa"/>
            <w:tcBorders>
              <w:left w:val="nil"/>
            </w:tcBorders>
          </w:tcPr>
          <w:p w14:paraId="3014987B" w14:textId="77777777" w:rsidR="004B5596" w:rsidRPr="00F34C47"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212A7B21"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5C26FA9"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F429BF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965DFB1"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443736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3AAEF1B0"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3EA0044F" w14:textId="77777777" w:rsidTr="004B5596">
        <w:tc>
          <w:tcPr>
            <w:tcW w:w="959" w:type="dxa"/>
            <w:vMerge w:val="restart"/>
            <w:tcBorders>
              <w:top w:val="single" w:sz="4" w:space="0" w:color="auto"/>
              <w:left w:val="single" w:sz="4" w:space="0" w:color="auto"/>
              <w:right w:val="single" w:sz="4" w:space="0" w:color="auto"/>
            </w:tcBorders>
            <w:textDirection w:val="btLr"/>
            <w:vAlign w:val="center"/>
            <w:hideMark/>
          </w:tcPr>
          <w:p w14:paraId="534E474D" w14:textId="77777777" w:rsidR="004B5596" w:rsidRPr="00F34C47" w:rsidRDefault="004B5596" w:rsidP="004B5596">
            <w:pPr>
              <w:spacing w:after="0" w:line="240" w:lineRule="auto"/>
              <w:ind w:left="113" w:right="113"/>
              <w:rPr>
                <w:rFonts w:ascii="Arial Narrow" w:eastAsia="Times New Roman" w:hAnsi="Arial Narrow"/>
                <w:sz w:val="24"/>
                <w:szCs w:val="24"/>
                <w:lang w:eastAsia="es-ES"/>
              </w:rPr>
            </w:pPr>
            <w:r w:rsidRPr="00F34C47">
              <w:rPr>
                <w:rFonts w:ascii="Arial Narrow" w:eastAsia="Times New Roman" w:hAnsi="Arial Narrow"/>
                <w:b/>
                <w:bCs/>
                <w:color w:val="000000"/>
                <w:sz w:val="20"/>
                <w:szCs w:val="20"/>
                <w:lang w:eastAsia="es-ES"/>
              </w:rPr>
              <w:t>Métodos pedagógicos y medidas de atención a la Diversidad</w:t>
            </w:r>
          </w:p>
        </w:tc>
        <w:tc>
          <w:tcPr>
            <w:tcW w:w="5794" w:type="dxa"/>
            <w:gridSpan w:val="3"/>
            <w:vAlign w:val="center"/>
          </w:tcPr>
          <w:p w14:paraId="7D124A28" w14:textId="77777777" w:rsidR="004B5596" w:rsidRPr="00F34C47" w:rsidRDefault="004B5596" w:rsidP="004B5596">
            <w:pPr>
              <w:spacing w:after="0" w:line="240" w:lineRule="auto"/>
              <w:rPr>
                <w:rFonts w:ascii="Arial Narrow" w:eastAsia="Times New Roman" w:hAnsi="Arial Narrow"/>
                <w:sz w:val="20"/>
                <w:szCs w:val="20"/>
                <w:lang w:eastAsia="es-ES"/>
              </w:rPr>
            </w:pPr>
            <w:r w:rsidRPr="00F34C47">
              <w:rPr>
                <w:rFonts w:ascii="Arial Narrow" w:eastAsia="Times New Roman" w:hAnsi="Arial Narrow"/>
                <w:color w:val="000000"/>
                <w:sz w:val="18"/>
                <w:szCs w:val="18"/>
                <w:lang w:eastAsia="es-ES"/>
              </w:rPr>
              <w:t>Mi alumnado conoce la finalidad de la actividad y explico el objetivo que quiero conseguir</w:t>
            </w:r>
          </w:p>
        </w:tc>
        <w:tc>
          <w:tcPr>
            <w:tcW w:w="467" w:type="dxa"/>
            <w:vAlign w:val="center"/>
            <w:hideMark/>
          </w:tcPr>
          <w:p w14:paraId="41B3E408"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D3FD85B"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55BDF8C"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09BB21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00BC09E"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3DE96A4E"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497F7EA6" w14:textId="77777777" w:rsidTr="004B5596">
        <w:tc>
          <w:tcPr>
            <w:tcW w:w="959" w:type="dxa"/>
            <w:vMerge/>
            <w:tcBorders>
              <w:left w:val="single" w:sz="4" w:space="0" w:color="auto"/>
              <w:right w:val="single" w:sz="4" w:space="0" w:color="auto"/>
            </w:tcBorders>
            <w:vAlign w:val="center"/>
            <w:hideMark/>
          </w:tcPr>
          <w:p w14:paraId="1BD2199A"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662CE6AF"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Busco relaciones de las actividades con situaciones reales</w:t>
            </w:r>
          </w:p>
        </w:tc>
        <w:tc>
          <w:tcPr>
            <w:tcW w:w="472" w:type="dxa"/>
            <w:tcBorders>
              <w:left w:val="nil"/>
            </w:tcBorders>
          </w:tcPr>
          <w:p w14:paraId="639ABB30" w14:textId="77777777" w:rsidR="004B5596" w:rsidRPr="00F34C47"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420C04B1"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21CD57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736F86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2E5232B"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B8323F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410720BB"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2DB85545" w14:textId="77777777" w:rsidTr="004B5596">
        <w:tc>
          <w:tcPr>
            <w:tcW w:w="959" w:type="dxa"/>
            <w:vMerge/>
            <w:tcBorders>
              <w:left w:val="single" w:sz="4" w:space="0" w:color="auto"/>
              <w:right w:val="single" w:sz="4" w:space="0" w:color="auto"/>
            </w:tcBorders>
            <w:vAlign w:val="center"/>
            <w:hideMark/>
          </w:tcPr>
          <w:p w14:paraId="3B2A828B"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68DED8F9"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Las actividades que propongo favorecen el aprendizaje autónomo</w:t>
            </w:r>
          </w:p>
        </w:tc>
        <w:tc>
          <w:tcPr>
            <w:tcW w:w="472" w:type="dxa"/>
            <w:tcBorders>
              <w:left w:val="nil"/>
            </w:tcBorders>
          </w:tcPr>
          <w:p w14:paraId="4836B76D" w14:textId="77777777" w:rsidR="004B5596" w:rsidRPr="00F34C47"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7627AACF"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AD0BBB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4BE205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CEB80BF"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1B702BE"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04F10779"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71723EF7" w14:textId="77777777" w:rsidTr="004B5596">
        <w:tc>
          <w:tcPr>
            <w:tcW w:w="959" w:type="dxa"/>
            <w:vMerge/>
            <w:tcBorders>
              <w:left w:val="single" w:sz="4" w:space="0" w:color="auto"/>
              <w:right w:val="single" w:sz="4" w:space="0" w:color="auto"/>
            </w:tcBorders>
            <w:vAlign w:val="center"/>
            <w:hideMark/>
          </w:tcPr>
          <w:p w14:paraId="13AC0745"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499F9551" w14:textId="77777777" w:rsidR="004B5596" w:rsidRPr="00F34C47" w:rsidRDefault="004B5596" w:rsidP="003A317E">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 xml:space="preserve">Promuevo la reflexión </w:t>
            </w:r>
          </w:p>
        </w:tc>
        <w:tc>
          <w:tcPr>
            <w:tcW w:w="472" w:type="dxa"/>
            <w:tcBorders>
              <w:left w:val="nil"/>
            </w:tcBorders>
          </w:tcPr>
          <w:p w14:paraId="0A30278F" w14:textId="77777777" w:rsidR="004B5596" w:rsidRPr="00F34C47"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746A585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ECBCEB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BC5CC2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E3591D7"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828BC3E"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4DCAA03E"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568DC5C7" w14:textId="77777777" w:rsidTr="004B5596">
        <w:tc>
          <w:tcPr>
            <w:tcW w:w="959" w:type="dxa"/>
            <w:vMerge/>
            <w:tcBorders>
              <w:left w:val="single" w:sz="4" w:space="0" w:color="auto"/>
              <w:right w:val="single" w:sz="4" w:space="0" w:color="auto"/>
            </w:tcBorders>
            <w:vAlign w:val="center"/>
            <w:hideMark/>
          </w:tcPr>
          <w:p w14:paraId="46E67EC5"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5794" w:type="dxa"/>
            <w:gridSpan w:val="3"/>
            <w:vAlign w:val="center"/>
          </w:tcPr>
          <w:p w14:paraId="139A1AEB" w14:textId="77777777" w:rsidR="004B5596" w:rsidRPr="00F34C47" w:rsidRDefault="004B5596" w:rsidP="004B5596">
            <w:pPr>
              <w:spacing w:after="0" w:line="240" w:lineRule="auto"/>
              <w:rPr>
                <w:rFonts w:ascii="Arial Narrow" w:eastAsia="Times New Roman" w:hAnsi="Arial Narrow"/>
                <w:sz w:val="20"/>
                <w:szCs w:val="20"/>
                <w:lang w:eastAsia="es-ES"/>
              </w:rPr>
            </w:pPr>
            <w:r w:rsidRPr="00F34C47">
              <w:rPr>
                <w:rFonts w:ascii="Arial Narrow" w:eastAsia="Times New Roman" w:hAnsi="Arial Narrow"/>
                <w:color w:val="000000"/>
                <w:sz w:val="18"/>
                <w:szCs w:val="18"/>
                <w:lang w:eastAsia="es-ES"/>
              </w:rPr>
              <w:t>Reviso, corrijo y explico las actividades y trabajos y doy pautas de mejora</w:t>
            </w:r>
          </w:p>
        </w:tc>
        <w:tc>
          <w:tcPr>
            <w:tcW w:w="467" w:type="dxa"/>
            <w:vAlign w:val="center"/>
            <w:hideMark/>
          </w:tcPr>
          <w:p w14:paraId="1A076A90"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98FCAD7"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C655A3F"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743E8F2"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34C5F62"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53F419C7"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63BA5629" w14:textId="77777777" w:rsidTr="004B5596">
        <w:tc>
          <w:tcPr>
            <w:tcW w:w="959" w:type="dxa"/>
            <w:vMerge/>
            <w:tcBorders>
              <w:left w:val="single" w:sz="4" w:space="0" w:color="auto"/>
              <w:right w:val="single" w:sz="4" w:space="0" w:color="auto"/>
            </w:tcBorders>
            <w:vAlign w:val="center"/>
            <w:hideMark/>
          </w:tcPr>
          <w:p w14:paraId="17E93F02"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6A22EFCA" w14:textId="77777777" w:rsidR="004B5596" w:rsidRPr="00F34C47" w:rsidRDefault="004B5596" w:rsidP="003A317E">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Oriento las actividades al desarrollo de competencias</w:t>
            </w:r>
          </w:p>
        </w:tc>
        <w:tc>
          <w:tcPr>
            <w:tcW w:w="472" w:type="dxa"/>
            <w:tcBorders>
              <w:left w:val="nil"/>
            </w:tcBorders>
          </w:tcPr>
          <w:p w14:paraId="5955FDD6" w14:textId="77777777" w:rsidR="004B5596" w:rsidRPr="00F34C47"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52F7D25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84CEDAF"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A470E2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2F6646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177924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033357C2"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1755E6C1" w14:textId="77777777" w:rsidTr="004B5596">
        <w:tc>
          <w:tcPr>
            <w:tcW w:w="959" w:type="dxa"/>
            <w:vMerge/>
            <w:tcBorders>
              <w:left w:val="single" w:sz="4" w:space="0" w:color="auto"/>
              <w:right w:val="single" w:sz="4" w:space="0" w:color="auto"/>
            </w:tcBorders>
            <w:vAlign w:val="center"/>
            <w:hideMark/>
          </w:tcPr>
          <w:p w14:paraId="7E8854EF"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5794" w:type="dxa"/>
            <w:gridSpan w:val="3"/>
            <w:vAlign w:val="center"/>
          </w:tcPr>
          <w:p w14:paraId="4F2F5733" w14:textId="77777777" w:rsidR="004B5596" w:rsidRPr="00F34C47" w:rsidRDefault="004B5596" w:rsidP="004B5596">
            <w:pPr>
              <w:spacing w:after="0" w:line="240" w:lineRule="auto"/>
              <w:rPr>
                <w:rFonts w:ascii="Arial Narrow" w:eastAsia="Times New Roman" w:hAnsi="Arial Narrow"/>
                <w:sz w:val="20"/>
                <w:szCs w:val="20"/>
                <w:lang w:eastAsia="es-ES"/>
              </w:rPr>
            </w:pPr>
            <w:r w:rsidRPr="00F34C47">
              <w:rPr>
                <w:rFonts w:ascii="Arial Narrow" w:eastAsia="Times New Roman" w:hAnsi="Arial Narrow"/>
                <w:color w:val="000000"/>
                <w:sz w:val="18"/>
                <w:szCs w:val="18"/>
                <w:lang w:eastAsia="es-ES"/>
              </w:rPr>
              <w:t xml:space="preserve">En base a los diferentes perfiles del alumnado, organizo ayuda entre iguales, los </w:t>
            </w:r>
            <w:proofErr w:type="gramStart"/>
            <w:r w:rsidRPr="00F34C47">
              <w:rPr>
                <w:rFonts w:ascii="Arial Narrow" w:eastAsia="Times New Roman" w:hAnsi="Arial Narrow"/>
                <w:color w:val="000000"/>
                <w:sz w:val="18"/>
                <w:szCs w:val="18"/>
                <w:lang w:eastAsia="es-ES"/>
              </w:rPr>
              <w:t>grupos....</w:t>
            </w:r>
            <w:proofErr w:type="gramEnd"/>
          </w:p>
        </w:tc>
        <w:tc>
          <w:tcPr>
            <w:tcW w:w="467" w:type="dxa"/>
            <w:vAlign w:val="center"/>
            <w:hideMark/>
          </w:tcPr>
          <w:p w14:paraId="66311B7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4F77934"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4F1729E"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DC6F01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3F664C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0E84CA69"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3F157B99" w14:textId="77777777" w:rsidTr="004B5596">
        <w:tc>
          <w:tcPr>
            <w:tcW w:w="959" w:type="dxa"/>
            <w:vMerge/>
            <w:tcBorders>
              <w:left w:val="single" w:sz="4" w:space="0" w:color="auto"/>
              <w:right w:val="single" w:sz="4" w:space="0" w:color="auto"/>
            </w:tcBorders>
            <w:vAlign w:val="center"/>
            <w:hideMark/>
          </w:tcPr>
          <w:p w14:paraId="55822DF6"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5794" w:type="dxa"/>
            <w:gridSpan w:val="3"/>
            <w:vAlign w:val="center"/>
          </w:tcPr>
          <w:p w14:paraId="7E2A2AE1" w14:textId="77777777" w:rsidR="004B5596" w:rsidRPr="00F34C47" w:rsidRDefault="004B5596" w:rsidP="004B5596">
            <w:pPr>
              <w:spacing w:after="0" w:line="240" w:lineRule="auto"/>
              <w:rPr>
                <w:rFonts w:ascii="Arial Narrow" w:eastAsia="Times New Roman" w:hAnsi="Arial Narrow"/>
                <w:sz w:val="20"/>
                <w:szCs w:val="20"/>
                <w:lang w:eastAsia="es-ES"/>
              </w:rPr>
            </w:pPr>
            <w:r w:rsidRPr="00F34C47">
              <w:rPr>
                <w:rFonts w:ascii="Arial Narrow" w:eastAsia="Times New Roman" w:hAnsi="Arial Narrow"/>
                <w:color w:val="000000"/>
                <w:sz w:val="18"/>
                <w:szCs w:val="18"/>
                <w:lang w:eastAsia="es-ES"/>
              </w:rPr>
              <w:t>He adaptado la programación a las características del alumnado, planteando actividades, ejercicios, pruebas.... de diferente nivel</w:t>
            </w:r>
          </w:p>
        </w:tc>
        <w:tc>
          <w:tcPr>
            <w:tcW w:w="467" w:type="dxa"/>
            <w:vAlign w:val="center"/>
            <w:hideMark/>
          </w:tcPr>
          <w:p w14:paraId="32BBE4E3"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D48A8B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77D3C90"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A893043"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C0D4CE9"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654C66E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10EE9E7F" w14:textId="77777777" w:rsidTr="004B5596">
        <w:tc>
          <w:tcPr>
            <w:tcW w:w="959" w:type="dxa"/>
            <w:vMerge/>
            <w:tcBorders>
              <w:left w:val="single" w:sz="4" w:space="0" w:color="auto"/>
              <w:right w:val="single" w:sz="4" w:space="0" w:color="auto"/>
            </w:tcBorders>
            <w:vAlign w:val="center"/>
            <w:hideMark/>
          </w:tcPr>
          <w:p w14:paraId="36336CD5"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6DE2EF75"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Promuevo el Plan de Lectura, Escritura e Investigación</w:t>
            </w:r>
          </w:p>
        </w:tc>
        <w:tc>
          <w:tcPr>
            <w:tcW w:w="472" w:type="dxa"/>
            <w:tcBorders>
              <w:left w:val="nil"/>
            </w:tcBorders>
          </w:tcPr>
          <w:p w14:paraId="360951AB" w14:textId="77777777" w:rsidR="004B5596" w:rsidRPr="00F34C47"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1E8ED1D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814A182"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A84DCDA"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6199539"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E7E99A1"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49D87ADF"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15FBD1DC" w14:textId="77777777" w:rsidTr="004B5596">
        <w:tc>
          <w:tcPr>
            <w:tcW w:w="959" w:type="dxa"/>
            <w:vMerge/>
            <w:tcBorders>
              <w:left w:val="single" w:sz="4" w:space="0" w:color="auto"/>
              <w:right w:val="single" w:sz="4" w:space="0" w:color="auto"/>
            </w:tcBorders>
            <w:vAlign w:val="center"/>
            <w:hideMark/>
          </w:tcPr>
          <w:p w14:paraId="2D432DAD"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053C20E4"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Fomento la Educación en Valores</w:t>
            </w:r>
          </w:p>
        </w:tc>
        <w:tc>
          <w:tcPr>
            <w:tcW w:w="472" w:type="dxa"/>
            <w:tcBorders>
              <w:left w:val="nil"/>
            </w:tcBorders>
          </w:tcPr>
          <w:p w14:paraId="6EC6728A" w14:textId="77777777" w:rsidR="004B5596" w:rsidRPr="00F34C47"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4E24FC50"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BF05D5A"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F3A5329"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B952357"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379731B"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1541BCFC"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5274A2BE" w14:textId="77777777" w:rsidTr="004B5596">
        <w:tc>
          <w:tcPr>
            <w:tcW w:w="959" w:type="dxa"/>
            <w:vMerge/>
            <w:tcBorders>
              <w:left w:val="single" w:sz="4" w:space="0" w:color="auto"/>
              <w:right w:val="single" w:sz="4" w:space="0" w:color="auto"/>
            </w:tcBorders>
            <w:vAlign w:val="center"/>
            <w:hideMark/>
          </w:tcPr>
          <w:p w14:paraId="78AEB53E"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1701" w:type="dxa"/>
            <w:vMerge w:val="restart"/>
            <w:vAlign w:val="center"/>
          </w:tcPr>
          <w:p w14:paraId="616C00EF" w14:textId="77777777" w:rsidR="004B5596" w:rsidRPr="00F34C47" w:rsidRDefault="004B5596" w:rsidP="004B5596">
            <w:pPr>
              <w:rPr>
                <w:rFonts w:ascii="Arial Narrow" w:eastAsia="Times New Roman" w:hAnsi="Arial Narrow"/>
                <w:color w:val="000000"/>
                <w:sz w:val="18"/>
                <w:szCs w:val="18"/>
                <w:lang w:eastAsia="es-ES"/>
              </w:rPr>
            </w:pPr>
            <w:r w:rsidRPr="00F34C47">
              <w:rPr>
                <w:rFonts w:ascii="Arial Narrow" w:eastAsia="Times New Roman" w:hAnsi="Arial Narrow"/>
                <w:b/>
                <w:bCs/>
                <w:color w:val="000000"/>
                <w:sz w:val="18"/>
                <w:szCs w:val="18"/>
                <w:lang w:eastAsia="es-ES"/>
              </w:rPr>
              <w:t>Reparto del tiempo</w:t>
            </w:r>
          </w:p>
          <w:p w14:paraId="076CC2F2" w14:textId="77777777" w:rsidR="004B5596" w:rsidRPr="00F34C47"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727F6386" w14:textId="77777777" w:rsidR="004B5596" w:rsidRPr="00F34C47" w:rsidRDefault="004B5596" w:rsidP="004B5596">
            <w:pPr>
              <w:spacing w:after="0" w:line="240" w:lineRule="auto"/>
              <w:rPr>
                <w:rFonts w:ascii="Arial Narrow" w:eastAsia="Times New Roman" w:hAnsi="Arial Narrow"/>
                <w:color w:val="000000"/>
                <w:sz w:val="18"/>
                <w:szCs w:val="18"/>
                <w:lang w:eastAsia="es-ES"/>
              </w:rPr>
            </w:pPr>
            <w:r w:rsidRPr="00F34C47">
              <w:rPr>
                <w:rFonts w:ascii="Arial Narrow" w:eastAsia="Times New Roman" w:hAnsi="Arial Narrow"/>
                <w:bCs/>
                <w:color w:val="000000"/>
                <w:sz w:val="18"/>
                <w:szCs w:val="18"/>
                <w:lang w:eastAsia="es-ES"/>
              </w:rPr>
              <w:t>Pasar lista, orden</w:t>
            </w:r>
          </w:p>
        </w:tc>
        <w:tc>
          <w:tcPr>
            <w:tcW w:w="467" w:type="dxa"/>
            <w:vAlign w:val="center"/>
            <w:hideMark/>
          </w:tcPr>
          <w:p w14:paraId="1C1A12EE"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F54E2B1"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6897CE9"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389E3F7"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BFB5519"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13FC55CF"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53EB3BF1" w14:textId="77777777" w:rsidTr="004B5596">
        <w:tc>
          <w:tcPr>
            <w:tcW w:w="959" w:type="dxa"/>
            <w:vMerge/>
            <w:tcBorders>
              <w:left w:val="single" w:sz="4" w:space="0" w:color="auto"/>
              <w:right w:val="single" w:sz="4" w:space="0" w:color="auto"/>
            </w:tcBorders>
            <w:vAlign w:val="center"/>
            <w:hideMark/>
          </w:tcPr>
          <w:p w14:paraId="5F9423DF"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5130FB7A" w14:textId="77777777" w:rsidR="004B5596" w:rsidRPr="00F34C47"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5F2C4C83" w14:textId="77777777" w:rsidR="004B5596" w:rsidRPr="00F34C47" w:rsidRDefault="004B5596" w:rsidP="004B5596">
            <w:pPr>
              <w:spacing w:after="0" w:line="240" w:lineRule="auto"/>
              <w:rPr>
                <w:rFonts w:ascii="Arial Narrow" w:eastAsia="Times New Roman" w:hAnsi="Arial Narrow"/>
                <w:color w:val="000000"/>
                <w:sz w:val="18"/>
                <w:szCs w:val="18"/>
                <w:lang w:eastAsia="es-ES"/>
              </w:rPr>
            </w:pPr>
            <w:r w:rsidRPr="00F34C47">
              <w:rPr>
                <w:rFonts w:ascii="Arial Narrow" w:eastAsia="Times New Roman" w:hAnsi="Arial Narrow"/>
                <w:bCs/>
                <w:color w:val="000000"/>
                <w:sz w:val="18"/>
                <w:szCs w:val="18"/>
                <w:lang w:eastAsia="es-ES"/>
              </w:rPr>
              <w:t xml:space="preserve">Explicar, </w:t>
            </w:r>
            <w:proofErr w:type="gramStart"/>
            <w:r w:rsidRPr="00F34C47">
              <w:rPr>
                <w:rFonts w:ascii="Arial Narrow" w:eastAsia="Times New Roman" w:hAnsi="Arial Narrow"/>
                <w:bCs/>
                <w:color w:val="000000"/>
                <w:sz w:val="18"/>
                <w:szCs w:val="18"/>
                <w:lang w:eastAsia="es-ES"/>
              </w:rPr>
              <w:t>corregir....</w:t>
            </w:r>
            <w:proofErr w:type="gramEnd"/>
          </w:p>
        </w:tc>
        <w:tc>
          <w:tcPr>
            <w:tcW w:w="467" w:type="dxa"/>
            <w:vAlign w:val="center"/>
            <w:hideMark/>
          </w:tcPr>
          <w:p w14:paraId="41802B9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D14E5D7"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5C26CD4"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ED5E772"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F1CBF82"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5CEB8F74"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37B5A92D" w14:textId="77777777" w:rsidTr="004B5596">
        <w:tc>
          <w:tcPr>
            <w:tcW w:w="959" w:type="dxa"/>
            <w:vMerge/>
            <w:tcBorders>
              <w:left w:val="single" w:sz="4" w:space="0" w:color="auto"/>
              <w:right w:val="single" w:sz="4" w:space="0" w:color="auto"/>
            </w:tcBorders>
            <w:vAlign w:val="center"/>
            <w:hideMark/>
          </w:tcPr>
          <w:p w14:paraId="02676E7C"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55064E08" w14:textId="77777777" w:rsidR="004B5596" w:rsidRPr="00F34C47"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6DEC7195" w14:textId="77777777" w:rsidR="004B5596" w:rsidRPr="00F34C47" w:rsidRDefault="004B5596" w:rsidP="004B5596">
            <w:pPr>
              <w:spacing w:after="0" w:line="240" w:lineRule="auto"/>
              <w:rPr>
                <w:rFonts w:ascii="Arial Narrow" w:eastAsia="Times New Roman" w:hAnsi="Arial Narrow"/>
                <w:color w:val="000000"/>
                <w:sz w:val="18"/>
                <w:szCs w:val="18"/>
                <w:lang w:eastAsia="es-ES"/>
              </w:rPr>
            </w:pPr>
            <w:r w:rsidRPr="00F34C47">
              <w:rPr>
                <w:rFonts w:ascii="Arial Narrow" w:eastAsia="Times New Roman" w:hAnsi="Arial Narrow"/>
                <w:bCs/>
                <w:color w:val="000000"/>
                <w:sz w:val="18"/>
                <w:szCs w:val="18"/>
                <w:lang w:eastAsia="es-ES"/>
              </w:rPr>
              <w:t xml:space="preserve">Desarrollo de actividades, </w:t>
            </w:r>
            <w:proofErr w:type="gramStart"/>
            <w:r w:rsidRPr="00F34C47">
              <w:rPr>
                <w:rFonts w:ascii="Arial Narrow" w:eastAsia="Times New Roman" w:hAnsi="Arial Narrow"/>
                <w:bCs/>
                <w:color w:val="000000"/>
                <w:sz w:val="18"/>
                <w:szCs w:val="18"/>
                <w:lang w:eastAsia="es-ES"/>
              </w:rPr>
              <w:t>observación....</w:t>
            </w:r>
            <w:proofErr w:type="gramEnd"/>
          </w:p>
        </w:tc>
        <w:tc>
          <w:tcPr>
            <w:tcW w:w="467" w:type="dxa"/>
            <w:vAlign w:val="center"/>
            <w:hideMark/>
          </w:tcPr>
          <w:p w14:paraId="22CE487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EBE768F"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BD745C8"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C9CF0D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BCFF9CA"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04AE8F21"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7F42D74C" w14:textId="77777777" w:rsidTr="004B5596">
        <w:tc>
          <w:tcPr>
            <w:tcW w:w="959" w:type="dxa"/>
            <w:vMerge/>
            <w:tcBorders>
              <w:left w:val="single" w:sz="4" w:space="0" w:color="auto"/>
              <w:right w:val="single" w:sz="4" w:space="0" w:color="auto"/>
            </w:tcBorders>
            <w:vAlign w:val="center"/>
            <w:hideMark/>
          </w:tcPr>
          <w:p w14:paraId="4F27E210"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1701" w:type="dxa"/>
            <w:vMerge w:val="restart"/>
            <w:vAlign w:val="center"/>
          </w:tcPr>
          <w:p w14:paraId="48185AED" w14:textId="77777777" w:rsidR="004B5596" w:rsidRPr="00F34C47" w:rsidRDefault="004B5596" w:rsidP="004B5596">
            <w:pPr>
              <w:rPr>
                <w:rFonts w:ascii="Arial Narrow" w:eastAsia="Times New Roman" w:hAnsi="Arial Narrow"/>
                <w:color w:val="000000"/>
                <w:sz w:val="18"/>
                <w:szCs w:val="18"/>
                <w:lang w:eastAsia="es-ES"/>
              </w:rPr>
            </w:pPr>
            <w:r w:rsidRPr="00F34C47">
              <w:rPr>
                <w:rFonts w:ascii="Arial Narrow" w:eastAsia="Times New Roman" w:hAnsi="Arial Narrow"/>
                <w:b/>
                <w:bCs/>
                <w:color w:val="000000"/>
                <w:sz w:val="18"/>
                <w:szCs w:val="18"/>
                <w:lang w:eastAsia="es-ES"/>
              </w:rPr>
              <w:t>Organización</w:t>
            </w:r>
          </w:p>
          <w:p w14:paraId="69650B24" w14:textId="77777777" w:rsidR="004B5596" w:rsidRPr="00F34C47"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64694422" w14:textId="77777777" w:rsidR="004B5596" w:rsidRPr="00F34C47" w:rsidRDefault="004B5596" w:rsidP="004B5596">
            <w:pPr>
              <w:spacing w:after="0" w:line="240" w:lineRule="auto"/>
              <w:rPr>
                <w:rFonts w:ascii="Arial Narrow" w:eastAsia="Times New Roman" w:hAnsi="Arial Narrow"/>
                <w:color w:val="000000"/>
                <w:sz w:val="18"/>
                <w:szCs w:val="18"/>
                <w:lang w:eastAsia="es-ES"/>
              </w:rPr>
            </w:pPr>
            <w:r w:rsidRPr="00F34C47">
              <w:rPr>
                <w:rFonts w:ascii="Arial Narrow" w:eastAsia="Times New Roman" w:hAnsi="Arial Narrow"/>
                <w:bCs/>
                <w:color w:val="000000"/>
                <w:sz w:val="18"/>
                <w:szCs w:val="18"/>
                <w:lang w:eastAsia="es-ES"/>
              </w:rPr>
              <w:t>Trabajo individual</w:t>
            </w:r>
          </w:p>
        </w:tc>
        <w:tc>
          <w:tcPr>
            <w:tcW w:w="467" w:type="dxa"/>
            <w:vAlign w:val="center"/>
            <w:hideMark/>
          </w:tcPr>
          <w:p w14:paraId="3567C74F"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955FE4F"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30A0A0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32F3C2E"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6248CCC"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533A5104"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242B6D68" w14:textId="77777777" w:rsidTr="004B5596">
        <w:tc>
          <w:tcPr>
            <w:tcW w:w="959" w:type="dxa"/>
            <w:vMerge/>
            <w:tcBorders>
              <w:left w:val="single" w:sz="4" w:space="0" w:color="auto"/>
              <w:right w:val="single" w:sz="4" w:space="0" w:color="auto"/>
            </w:tcBorders>
            <w:vAlign w:val="center"/>
            <w:hideMark/>
          </w:tcPr>
          <w:p w14:paraId="424A7E70"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3EE16408" w14:textId="77777777" w:rsidR="004B5596" w:rsidRPr="00F34C47"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67C75C79" w14:textId="77777777" w:rsidR="004B5596" w:rsidRPr="00F34C47" w:rsidRDefault="004B5596" w:rsidP="004B5596">
            <w:pPr>
              <w:spacing w:after="0" w:line="240" w:lineRule="auto"/>
              <w:rPr>
                <w:rFonts w:ascii="Arial Narrow" w:eastAsia="Times New Roman" w:hAnsi="Arial Narrow"/>
                <w:color w:val="000000"/>
                <w:sz w:val="18"/>
                <w:szCs w:val="18"/>
                <w:lang w:eastAsia="es-ES"/>
              </w:rPr>
            </w:pPr>
            <w:r w:rsidRPr="00F34C47">
              <w:rPr>
                <w:rFonts w:ascii="Arial Narrow" w:eastAsia="Times New Roman" w:hAnsi="Arial Narrow"/>
                <w:bCs/>
                <w:color w:val="000000"/>
                <w:sz w:val="18"/>
                <w:szCs w:val="18"/>
                <w:lang w:eastAsia="es-ES"/>
              </w:rPr>
              <w:t>Grupo</w:t>
            </w:r>
          </w:p>
        </w:tc>
        <w:tc>
          <w:tcPr>
            <w:tcW w:w="467" w:type="dxa"/>
            <w:vAlign w:val="center"/>
            <w:hideMark/>
          </w:tcPr>
          <w:p w14:paraId="6633786E"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F9FF212"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6167BC7"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7972F98"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E09E429"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5C82E22B"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75A1881A" w14:textId="77777777" w:rsidTr="004B5596">
        <w:tc>
          <w:tcPr>
            <w:tcW w:w="959" w:type="dxa"/>
            <w:vMerge/>
            <w:tcBorders>
              <w:left w:val="single" w:sz="4" w:space="0" w:color="auto"/>
              <w:bottom w:val="single" w:sz="4" w:space="0" w:color="auto"/>
              <w:right w:val="single" w:sz="4" w:space="0" w:color="auto"/>
            </w:tcBorders>
            <w:vAlign w:val="center"/>
            <w:hideMark/>
          </w:tcPr>
          <w:p w14:paraId="3110E3D5"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1701" w:type="dxa"/>
            <w:vMerge/>
            <w:tcBorders>
              <w:bottom w:val="single" w:sz="6" w:space="0" w:color="auto"/>
            </w:tcBorders>
            <w:vAlign w:val="center"/>
          </w:tcPr>
          <w:p w14:paraId="70012CEE" w14:textId="77777777" w:rsidR="004B5596" w:rsidRPr="00F34C47"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tcBorders>
              <w:bottom w:val="single" w:sz="6" w:space="0" w:color="auto"/>
            </w:tcBorders>
            <w:vAlign w:val="center"/>
          </w:tcPr>
          <w:p w14:paraId="78259C65" w14:textId="77777777" w:rsidR="004B5596" w:rsidRPr="00F34C47" w:rsidRDefault="004B5596" w:rsidP="004B5596">
            <w:pPr>
              <w:spacing w:after="0" w:line="240" w:lineRule="auto"/>
              <w:rPr>
                <w:rFonts w:ascii="Arial Narrow" w:eastAsia="Times New Roman" w:hAnsi="Arial Narrow"/>
                <w:color w:val="000000"/>
                <w:sz w:val="18"/>
                <w:szCs w:val="18"/>
                <w:lang w:eastAsia="es-ES"/>
              </w:rPr>
            </w:pPr>
            <w:r w:rsidRPr="00F34C47">
              <w:rPr>
                <w:rFonts w:ascii="Arial Narrow" w:eastAsia="Times New Roman" w:hAnsi="Arial Narrow"/>
                <w:bCs/>
                <w:color w:val="000000"/>
                <w:sz w:val="18"/>
                <w:szCs w:val="18"/>
                <w:lang w:eastAsia="es-ES"/>
              </w:rPr>
              <w:t>Grupo clase</w:t>
            </w:r>
          </w:p>
        </w:tc>
        <w:tc>
          <w:tcPr>
            <w:tcW w:w="467" w:type="dxa"/>
            <w:vAlign w:val="center"/>
            <w:hideMark/>
          </w:tcPr>
          <w:p w14:paraId="55EDCB4C"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E9CFF2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7F514CC"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02B8E3B"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1FC492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468EF6DE"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51235BF3" w14:textId="77777777" w:rsidTr="004B5596">
        <w:tc>
          <w:tcPr>
            <w:tcW w:w="959" w:type="dxa"/>
            <w:vMerge w:val="restart"/>
            <w:tcBorders>
              <w:top w:val="single" w:sz="4" w:space="0" w:color="auto"/>
              <w:left w:val="single" w:sz="4" w:space="0" w:color="auto"/>
              <w:right w:val="single" w:sz="4" w:space="0" w:color="auto"/>
            </w:tcBorders>
            <w:textDirection w:val="btLr"/>
            <w:vAlign w:val="center"/>
            <w:hideMark/>
          </w:tcPr>
          <w:p w14:paraId="50EF3C0A" w14:textId="77777777" w:rsidR="004B5596" w:rsidRPr="00F34C47" w:rsidRDefault="004B5596" w:rsidP="004B5596">
            <w:pPr>
              <w:spacing w:after="0" w:line="240" w:lineRule="auto"/>
              <w:ind w:left="113" w:right="113"/>
              <w:rPr>
                <w:rFonts w:ascii="Arial Narrow" w:eastAsia="Times New Roman" w:hAnsi="Arial Narrow"/>
                <w:sz w:val="24"/>
                <w:szCs w:val="24"/>
                <w:lang w:eastAsia="es-ES"/>
              </w:rPr>
            </w:pPr>
            <w:r w:rsidRPr="00F34C47">
              <w:rPr>
                <w:rFonts w:ascii="Arial Narrow" w:eastAsia="Times New Roman" w:hAnsi="Arial Narrow"/>
                <w:b/>
                <w:bCs/>
                <w:color w:val="000000"/>
                <w:sz w:val="20"/>
                <w:szCs w:val="20"/>
                <w:lang w:eastAsia="es-ES"/>
              </w:rPr>
              <w:t>Materiales y recursos didácticos</w:t>
            </w:r>
          </w:p>
        </w:tc>
        <w:tc>
          <w:tcPr>
            <w:tcW w:w="5322" w:type="dxa"/>
            <w:gridSpan w:val="2"/>
            <w:tcBorders>
              <w:right w:val="nil"/>
            </w:tcBorders>
            <w:vAlign w:val="center"/>
          </w:tcPr>
          <w:p w14:paraId="04DF295F"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Realizo un análisis previo de los materiales empleados</w:t>
            </w:r>
          </w:p>
        </w:tc>
        <w:tc>
          <w:tcPr>
            <w:tcW w:w="472" w:type="dxa"/>
            <w:tcBorders>
              <w:left w:val="nil"/>
            </w:tcBorders>
          </w:tcPr>
          <w:p w14:paraId="0042DDE8" w14:textId="77777777" w:rsidR="004B5596" w:rsidRPr="00F34C47"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2047D032"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E0AC981"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EE1630E"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7A20068"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CF6540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6103280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332B2A6F" w14:textId="77777777" w:rsidTr="004B5596">
        <w:tc>
          <w:tcPr>
            <w:tcW w:w="959" w:type="dxa"/>
            <w:vMerge/>
            <w:tcBorders>
              <w:left w:val="single" w:sz="4" w:space="0" w:color="auto"/>
              <w:right w:val="single" w:sz="4" w:space="0" w:color="auto"/>
            </w:tcBorders>
            <w:vAlign w:val="center"/>
            <w:hideMark/>
          </w:tcPr>
          <w:p w14:paraId="548B5716"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0098D0B8"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Utilizo el libro de texto</w:t>
            </w:r>
          </w:p>
        </w:tc>
        <w:tc>
          <w:tcPr>
            <w:tcW w:w="472" w:type="dxa"/>
            <w:tcBorders>
              <w:left w:val="nil"/>
            </w:tcBorders>
          </w:tcPr>
          <w:p w14:paraId="018BE1A3" w14:textId="77777777" w:rsidR="004B5596" w:rsidRPr="00F34C47"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6E5BE5EE"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690DE3F"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EAAEF1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EA2A41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07DC751"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04545AC7"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198DC7BB" w14:textId="77777777" w:rsidTr="004B5596">
        <w:tc>
          <w:tcPr>
            <w:tcW w:w="959" w:type="dxa"/>
            <w:vMerge/>
            <w:tcBorders>
              <w:left w:val="single" w:sz="4" w:space="0" w:color="auto"/>
              <w:right w:val="single" w:sz="4" w:space="0" w:color="auto"/>
            </w:tcBorders>
            <w:vAlign w:val="center"/>
            <w:hideMark/>
          </w:tcPr>
          <w:p w14:paraId="1A07A943"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32F52703" w14:textId="77777777" w:rsidR="004B5596" w:rsidRPr="00F34C47" w:rsidRDefault="004B5596" w:rsidP="004B5596">
            <w:pPr>
              <w:spacing w:after="0" w:line="240" w:lineRule="auto"/>
              <w:rPr>
                <w:rFonts w:ascii="Arial Narrow" w:eastAsia="Times New Roman" w:hAnsi="Arial Narrow"/>
                <w:sz w:val="24"/>
                <w:szCs w:val="24"/>
                <w:lang w:eastAsia="es-ES"/>
              </w:rPr>
            </w:pPr>
            <w:proofErr w:type="gramStart"/>
            <w:r w:rsidRPr="00F34C47">
              <w:rPr>
                <w:rFonts w:ascii="Arial Narrow" w:eastAsia="Times New Roman" w:hAnsi="Arial Narrow"/>
                <w:color w:val="000000"/>
                <w:sz w:val="18"/>
                <w:szCs w:val="18"/>
                <w:lang w:eastAsia="es-ES"/>
              </w:rPr>
              <w:t>Uso audiovisuales</w:t>
            </w:r>
            <w:proofErr w:type="gramEnd"/>
            <w:r w:rsidRPr="00F34C47">
              <w:rPr>
                <w:rFonts w:ascii="Arial Narrow" w:eastAsia="Times New Roman" w:hAnsi="Arial Narrow"/>
                <w:color w:val="000000"/>
                <w:sz w:val="18"/>
                <w:szCs w:val="18"/>
                <w:lang w:eastAsia="es-ES"/>
              </w:rPr>
              <w:t>, imágenes, textos.... elaborados</w:t>
            </w:r>
          </w:p>
        </w:tc>
        <w:tc>
          <w:tcPr>
            <w:tcW w:w="472" w:type="dxa"/>
            <w:tcBorders>
              <w:left w:val="nil"/>
            </w:tcBorders>
          </w:tcPr>
          <w:p w14:paraId="01E6765C" w14:textId="77777777" w:rsidR="004B5596" w:rsidRPr="00F34C47"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015759DA"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F1EBD0B"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94705F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4BD8E10"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6FFCEFC"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6EB464D9"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2477534D" w14:textId="77777777" w:rsidTr="004B5596">
        <w:tc>
          <w:tcPr>
            <w:tcW w:w="959" w:type="dxa"/>
            <w:vMerge/>
            <w:tcBorders>
              <w:left w:val="single" w:sz="4" w:space="0" w:color="auto"/>
              <w:right w:val="single" w:sz="4" w:space="0" w:color="auto"/>
            </w:tcBorders>
            <w:vAlign w:val="center"/>
            <w:hideMark/>
          </w:tcPr>
          <w:p w14:paraId="6F33FDD0"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5794" w:type="dxa"/>
            <w:gridSpan w:val="3"/>
            <w:vAlign w:val="center"/>
          </w:tcPr>
          <w:p w14:paraId="389D0D33" w14:textId="77777777" w:rsidR="004B5596" w:rsidRPr="00F34C47" w:rsidRDefault="004B5596" w:rsidP="004B5596">
            <w:pPr>
              <w:spacing w:after="0" w:line="240" w:lineRule="auto"/>
              <w:rPr>
                <w:rFonts w:ascii="Arial Narrow" w:eastAsia="Times New Roman" w:hAnsi="Arial Narrow"/>
                <w:sz w:val="20"/>
                <w:szCs w:val="20"/>
                <w:lang w:eastAsia="es-ES"/>
              </w:rPr>
            </w:pPr>
            <w:r w:rsidRPr="00F34C47">
              <w:rPr>
                <w:rFonts w:ascii="Arial Narrow" w:eastAsia="Times New Roman" w:hAnsi="Arial Narrow"/>
                <w:color w:val="000000"/>
                <w:sz w:val="18"/>
                <w:szCs w:val="18"/>
                <w:lang w:eastAsia="es-ES"/>
              </w:rPr>
              <w:t>Planifico actividades de aula variadas que permiten utilizar recursos diferentes</w:t>
            </w:r>
          </w:p>
        </w:tc>
        <w:tc>
          <w:tcPr>
            <w:tcW w:w="467" w:type="dxa"/>
            <w:vAlign w:val="center"/>
            <w:hideMark/>
          </w:tcPr>
          <w:p w14:paraId="7C10221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1F8878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674F2E2"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F968697"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CB63B6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5612A601"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15515EBC" w14:textId="77777777" w:rsidTr="004B5596">
        <w:tc>
          <w:tcPr>
            <w:tcW w:w="959" w:type="dxa"/>
            <w:vMerge/>
            <w:tcBorders>
              <w:left w:val="single" w:sz="4" w:space="0" w:color="auto"/>
              <w:bottom w:val="single" w:sz="4" w:space="0" w:color="auto"/>
              <w:right w:val="single" w:sz="4" w:space="0" w:color="auto"/>
            </w:tcBorders>
            <w:vAlign w:val="center"/>
            <w:hideMark/>
          </w:tcPr>
          <w:p w14:paraId="10C369C6"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33BD7845"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Diseño las actividades partiendo de los conocimientos previos</w:t>
            </w:r>
          </w:p>
        </w:tc>
        <w:tc>
          <w:tcPr>
            <w:tcW w:w="472" w:type="dxa"/>
            <w:tcBorders>
              <w:left w:val="nil"/>
            </w:tcBorders>
          </w:tcPr>
          <w:p w14:paraId="06BBB068" w14:textId="77777777" w:rsidR="004B5596" w:rsidRPr="00F34C47"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696B483E"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3BF50C8"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D8AF5D3"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7059272"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BCFDD60"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706CB464"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6AA488F2" w14:textId="77777777" w:rsidTr="004B5596">
        <w:tc>
          <w:tcPr>
            <w:tcW w:w="959" w:type="dxa"/>
            <w:vMerge w:val="restart"/>
            <w:tcBorders>
              <w:top w:val="single" w:sz="4" w:space="0" w:color="auto"/>
              <w:left w:val="single" w:sz="4" w:space="0" w:color="auto"/>
              <w:right w:val="single" w:sz="4" w:space="0" w:color="auto"/>
            </w:tcBorders>
            <w:textDirection w:val="btLr"/>
            <w:vAlign w:val="center"/>
            <w:hideMark/>
          </w:tcPr>
          <w:p w14:paraId="6DAC1641" w14:textId="77777777" w:rsidR="004B5596" w:rsidRPr="00F34C47" w:rsidRDefault="004B5596" w:rsidP="004B5596">
            <w:pPr>
              <w:spacing w:after="0" w:line="240" w:lineRule="auto"/>
              <w:ind w:left="113" w:right="113"/>
              <w:jc w:val="center"/>
              <w:rPr>
                <w:rFonts w:ascii="Arial Narrow" w:eastAsia="Times New Roman" w:hAnsi="Arial Narrow"/>
                <w:sz w:val="24"/>
                <w:szCs w:val="24"/>
                <w:lang w:eastAsia="es-ES"/>
              </w:rPr>
            </w:pPr>
            <w:r w:rsidRPr="00F34C47">
              <w:rPr>
                <w:rFonts w:ascii="Arial Narrow" w:eastAsia="Times New Roman" w:hAnsi="Arial Narrow"/>
                <w:b/>
                <w:bCs/>
                <w:color w:val="000000"/>
                <w:sz w:val="20"/>
                <w:szCs w:val="20"/>
                <w:lang w:eastAsia="es-ES"/>
              </w:rPr>
              <w:t>Evaluación</w:t>
            </w:r>
          </w:p>
        </w:tc>
        <w:tc>
          <w:tcPr>
            <w:tcW w:w="1701" w:type="dxa"/>
            <w:vMerge w:val="restart"/>
            <w:vAlign w:val="center"/>
          </w:tcPr>
          <w:p w14:paraId="7DDEB225" w14:textId="77777777" w:rsidR="004B5596" w:rsidRPr="00F34C47" w:rsidRDefault="004B5596" w:rsidP="004B5596">
            <w:pPr>
              <w:spacing w:after="0" w:line="240" w:lineRule="auto"/>
              <w:rPr>
                <w:rFonts w:ascii="Arial Narrow" w:eastAsia="Times New Roman" w:hAnsi="Arial Narrow"/>
                <w:color w:val="000000"/>
                <w:sz w:val="18"/>
                <w:szCs w:val="18"/>
                <w:lang w:eastAsia="es-ES"/>
              </w:rPr>
            </w:pPr>
            <w:r w:rsidRPr="00F34C47">
              <w:rPr>
                <w:rFonts w:ascii="Arial Narrow" w:eastAsia="Times New Roman" w:hAnsi="Arial Narrow"/>
                <w:b/>
                <w:bCs/>
                <w:color w:val="000000"/>
                <w:lang w:eastAsia="es-ES"/>
              </w:rPr>
              <w:t>Métodos</w:t>
            </w:r>
          </w:p>
        </w:tc>
        <w:tc>
          <w:tcPr>
            <w:tcW w:w="4093" w:type="dxa"/>
            <w:gridSpan w:val="2"/>
          </w:tcPr>
          <w:p w14:paraId="6365436E" w14:textId="77777777" w:rsidR="004B5596" w:rsidRPr="00F34C47" w:rsidRDefault="004B5596" w:rsidP="004B5596">
            <w:pPr>
              <w:spacing w:after="0" w:line="240" w:lineRule="auto"/>
              <w:rPr>
                <w:rFonts w:ascii="Arial Narrow" w:eastAsia="Times New Roman" w:hAnsi="Arial Narrow"/>
                <w:sz w:val="20"/>
                <w:szCs w:val="20"/>
                <w:lang w:eastAsia="es-ES"/>
              </w:rPr>
            </w:pPr>
            <w:r w:rsidRPr="00F34C47">
              <w:rPr>
                <w:rFonts w:ascii="Arial Narrow" w:eastAsia="Times New Roman" w:hAnsi="Arial Narrow"/>
                <w:color w:val="000000"/>
                <w:sz w:val="18"/>
                <w:szCs w:val="18"/>
                <w:lang w:eastAsia="es-ES"/>
              </w:rPr>
              <w:t>Observación</w:t>
            </w:r>
          </w:p>
        </w:tc>
        <w:tc>
          <w:tcPr>
            <w:tcW w:w="467" w:type="dxa"/>
            <w:vAlign w:val="center"/>
            <w:hideMark/>
          </w:tcPr>
          <w:p w14:paraId="3ED8B4E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AA0782E"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92F3F0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4919981"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0BAB8EA"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3654B4B0"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3CBC6DCC" w14:textId="77777777" w:rsidTr="004B5596">
        <w:tc>
          <w:tcPr>
            <w:tcW w:w="959" w:type="dxa"/>
            <w:vMerge/>
            <w:tcBorders>
              <w:left w:val="single" w:sz="4" w:space="0" w:color="auto"/>
              <w:right w:val="single" w:sz="4" w:space="0" w:color="auto"/>
            </w:tcBorders>
            <w:vAlign w:val="center"/>
            <w:hideMark/>
          </w:tcPr>
          <w:p w14:paraId="452690EB"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73925B83" w14:textId="77777777" w:rsidR="004B5596" w:rsidRPr="00F34C47"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50CDB01E"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Pruebas escritas</w:t>
            </w:r>
          </w:p>
        </w:tc>
        <w:tc>
          <w:tcPr>
            <w:tcW w:w="467" w:type="dxa"/>
            <w:vAlign w:val="center"/>
            <w:hideMark/>
          </w:tcPr>
          <w:p w14:paraId="7DEA4EBA"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0DB41F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67F49A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C3A1F41"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CCDDD4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10AFA0E7"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52E7FBF7" w14:textId="77777777" w:rsidTr="004B5596">
        <w:tc>
          <w:tcPr>
            <w:tcW w:w="959" w:type="dxa"/>
            <w:vMerge/>
            <w:tcBorders>
              <w:left w:val="single" w:sz="4" w:space="0" w:color="auto"/>
              <w:right w:val="single" w:sz="4" w:space="0" w:color="auto"/>
            </w:tcBorders>
            <w:vAlign w:val="center"/>
            <w:hideMark/>
          </w:tcPr>
          <w:p w14:paraId="23CD0793"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0BA84B6D" w14:textId="77777777" w:rsidR="004B5596" w:rsidRPr="00F34C47"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526250D7"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Trabajos individuales</w:t>
            </w:r>
          </w:p>
        </w:tc>
        <w:tc>
          <w:tcPr>
            <w:tcW w:w="467" w:type="dxa"/>
            <w:vAlign w:val="center"/>
            <w:hideMark/>
          </w:tcPr>
          <w:p w14:paraId="20C42372"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F909000"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7F123B3"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8F33962"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5ED36A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6856542C"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64DBC9C0" w14:textId="77777777" w:rsidTr="004B5596">
        <w:tc>
          <w:tcPr>
            <w:tcW w:w="959" w:type="dxa"/>
            <w:vMerge/>
            <w:tcBorders>
              <w:left w:val="single" w:sz="4" w:space="0" w:color="auto"/>
              <w:right w:val="single" w:sz="4" w:space="0" w:color="auto"/>
            </w:tcBorders>
            <w:vAlign w:val="center"/>
            <w:hideMark/>
          </w:tcPr>
          <w:p w14:paraId="28BA26B9"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086C4194" w14:textId="77777777" w:rsidR="004B5596" w:rsidRPr="00F34C47"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3C1C9159"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Trabajos colectivos</w:t>
            </w:r>
          </w:p>
        </w:tc>
        <w:tc>
          <w:tcPr>
            <w:tcW w:w="467" w:type="dxa"/>
            <w:vAlign w:val="center"/>
            <w:hideMark/>
          </w:tcPr>
          <w:p w14:paraId="2F00E138"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FCCEBAC"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37A068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B58D868"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A73018C"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490F23C3"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23BC8636" w14:textId="77777777" w:rsidTr="004B5596">
        <w:tc>
          <w:tcPr>
            <w:tcW w:w="959" w:type="dxa"/>
            <w:vMerge/>
            <w:tcBorders>
              <w:left w:val="single" w:sz="4" w:space="0" w:color="auto"/>
              <w:right w:val="single" w:sz="4" w:space="0" w:color="auto"/>
            </w:tcBorders>
            <w:vAlign w:val="center"/>
            <w:hideMark/>
          </w:tcPr>
          <w:p w14:paraId="5ED7C9C0"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1763C662" w14:textId="77777777" w:rsidR="004B5596" w:rsidRPr="00F34C47"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69BE6C33"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Ayuda entre iguales</w:t>
            </w:r>
          </w:p>
        </w:tc>
        <w:tc>
          <w:tcPr>
            <w:tcW w:w="467" w:type="dxa"/>
            <w:vAlign w:val="center"/>
            <w:hideMark/>
          </w:tcPr>
          <w:p w14:paraId="4949CF1F"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F9BB600"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3A1DA6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3441799"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64A50A8"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3C04EB1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23163D60" w14:textId="77777777" w:rsidTr="004B5596">
        <w:tc>
          <w:tcPr>
            <w:tcW w:w="959" w:type="dxa"/>
            <w:vMerge/>
            <w:tcBorders>
              <w:left w:val="single" w:sz="4" w:space="0" w:color="auto"/>
              <w:right w:val="single" w:sz="4" w:space="0" w:color="auto"/>
            </w:tcBorders>
            <w:vAlign w:val="center"/>
            <w:hideMark/>
          </w:tcPr>
          <w:p w14:paraId="127594D2"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43DAEF8A" w14:textId="77777777" w:rsidR="004B5596" w:rsidRPr="00F34C47"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41246443"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Exposiciones orales</w:t>
            </w:r>
          </w:p>
        </w:tc>
        <w:tc>
          <w:tcPr>
            <w:tcW w:w="467" w:type="dxa"/>
            <w:vAlign w:val="center"/>
            <w:hideMark/>
          </w:tcPr>
          <w:p w14:paraId="2C274418"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96C19D1"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327639B"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92514B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E9971EB"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5FB44DB7"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10808F9F" w14:textId="77777777" w:rsidTr="004B5596">
        <w:tc>
          <w:tcPr>
            <w:tcW w:w="959" w:type="dxa"/>
            <w:vMerge/>
            <w:tcBorders>
              <w:left w:val="single" w:sz="4" w:space="0" w:color="auto"/>
              <w:right w:val="single" w:sz="4" w:space="0" w:color="auto"/>
            </w:tcBorders>
            <w:vAlign w:val="center"/>
            <w:hideMark/>
          </w:tcPr>
          <w:p w14:paraId="273D41D3"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74130D19" w14:textId="77777777" w:rsidR="004B5596" w:rsidRPr="00F34C47"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19EA62EF"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Cuaderno de clase</w:t>
            </w:r>
          </w:p>
        </w:tc>
        <w:tc>
          <w:tcPr>
            <w:tcW w:w="467" w:type="dxa"/>
            <w:vAlign w:val="center"/>
            <w:hideMark/>
          </w:tcPr>
          <w:p w14:paraId="4FE21F33"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0D3C018"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67D270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A4EBD89"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9CA1EF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6A13B12A"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76AB2EC3" w14:textId="77777777" w:rsidTr="004B5596">
        <w:tc>
          <w:tcPr>
            <w:tcW w:w="959" w:type="dxa"/>
            <w:vMerge/>
            <w:tcBorders>
              <w:left w:val="single" w:sz="4" w:space="0" w:color="auto"/>
              <w:right w:val="single" w:sz="4" w:space="0" w:color="auto"/>
            </w:tcBorders>
            <w:vAlign w:val="center"/>
            <w:hideMark/>
          </w:tcPr>
          <w:p w14:paraId="2F1287CD"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74F0906C" w14:textId="77777777" w:rsidR="004B5596" w:rsidRPr="00F34C47" w:rsidRDefault="004B5596" w:rsidP="004B5596">
            <w:pPr>
              <w:spacing w:after="0" w:line="240" w:lineRule="auto"/>
              <w:rPr>
                <w:rFonts w:ascii="Arial Narrow" w:eastAsia="Times New Roman" w:hAnsi="Arial Narrow"/>
                <w:color w:val="000000"/>
                <w:sz w:val="18"/>
                <w:szCs w:val="18"/>
                <w:lang w:eastAsia="es-ES"/>
              </w:rPr>
            </w:pPr>
          </w:p>
        </w:tc>
        <w:tc>
          <w:tcPr>
            <w:tcW w:w="4093" w:type="dxa"/>
            <w:gridSpan w:val="2"/>
            <w:vAlign w:val="center"/>
          </w:tcPr>
          <w:p w14:paraId="4BE16DFA"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Otros</w:t>
            </w:r>
          </w:p>
        </w:tc>
        <w:tc>
          <w:tcPr>
            <w:tcW w:w="467" w:type="dxa"/>
            <w:vAlign w:val="center"/>
            <w:hideMark/>
          </w:tcPr>
          <w:p w14:paraId="2244FBA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B76AB07"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28C0D54"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1E80490"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D03F93A"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4C7D1C1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07E81EED" w14:textId="77777777" w:rsidTr="004B5596">
        <w:tc>
          <w:tcPr>
            <w:tcW w:w="959" w:type="dxa"/>
            <w:vMerge/>
            <w:tcBorders>
              <w:left w:val="single" w:sz="4" w:space="0" w:color="auto"/>
              <w:right w:val="single" w:sz="4" w:space="0" w:color="auto"/>
            </w:tcBorders>
            <w:vAlign w:val="center"/>
            <w:hideMark/>
          </w:tcPr>
          <w:p w14:paraId="202DE694"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1701" w:type="dxa"/>
            <w:vMerge w:val="restart"/>
            <w:vAlign w:val="center"/>
          </w:tcPr>
          <w:p w14:paraId="1BF3796F"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b/>
                <w:bCs/>
                <w:color w:val="000000"/>
                <w:lang w:eastAsia="es-ES"/>
              </w:rPr>
              <w:t>Instrumentos</w:t>
            </w:r>
          </w:p>
        </w:tc>
        <w:tc>
          <w:tcPr>
            <w:tcW w:w="4093" w:type="dxa"/>
            <w:gridSpan w:val="2"/>
            <w:vAlign w:val="center"/>
          </w:tcPr>
          <w:p w14:paraId="66865D9B"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Escalas de observación</w:t>
            </w:r>
          </w:p>
        </w:tc>
        <w:tc>
          <w:tcPr>
            <w:tcW w:w="467" w:type="dxa"/>
            <w:vAlign w:val="center"/>
            <w:hideMark/>
          </w:tcPr>
          <w:p w14:paraId="4BC1EBAF"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97B7363"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0067C80"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3E304AE"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7375A4E"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31904D09"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0FB71292" w14:textId="77777777" w:rsidTr="004B5596">
        <w:tc>
          <w:tcPr>
            <w:tcW w:w="959" w:type="dxa"/>
            <w:vMerge/>
            <w:tcBorders>
              <w:left w:val="single" w:sz="4" w:space="0" w:color="auto"/>
              <w:right w:val="single" w:sz="4" w:space="0" w:color="auto"/>
            </w:tcBorders>
            <w:vAlign w:val="center"/>
            <w:hideMark/>
          </w:tcPr>
          <w:p w14:paraId="6EF7169A"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182B0E1B"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4093" w:type="dxa"/>
            <w:gridSpan w:val="2"/>
            <w:vAlign w:val="center"/>
          </w:tcPr>
          <w:p w14:paraId="46C8D489"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Listas de control</w:t>
            </w:r>
          </w:p>
        </w:tc>
        <w:tc>
          <w:tcPr>
            <w:tcW w:w="467" w:type="dxa"/>
            <w:vAlign w:val="center"/>
            <w:hideMark/>
          </w:tcPr>
          <w:p w14:paraId="218E647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EB1C548"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4EA4C00"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B7264C2"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E902844"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4B657E9C"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6CA08F5A" w14:textId="77777777" w:rsidTr="004B5596">
        <w:tc>
          <w:tcPr>
            <w:tcW w:w="959" w:type="dxa"/>
            <w:vMerge/>
            <w:tcBorders>
              <w:left w:val="single" w:sz="4" w:space="0" w:color="auto"/>
              <w:right w:val="single" w:sz="4" w:space="0" w:color="auto"/>
            </w:tcBorders>
            <w:vAlign w:val="center"/>
            <w:hideMark/>
          </w:tcPr>
          <w:p w14:paraId="7D503417"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08EB5A62"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4093" w:type="dxa"/>
            <w:gridSpan w:val="2"/>
            <w:vAlign w:val="center"/>
          </w:tcPr>
          <w:p w14:paraId="47F7172D"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Cuaderno de clase</w:t>
            </w:r>
          </w:p>
        </w:tc>
        <w:tc>
          <w:tcPr>
            <w:tcW w:w="467" w:type="dxa"/>
            <w:vAlign w:val="center"/>
            <w:hideMark/>
          </w:tcPr>
          <w:p w14:paraId="6D40EE50"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F037283"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24D0ABE"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0A1FE4F"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1A5C3B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3F52F57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69657A1D" w14:textId="77777777" w:rsidTr="004B5596">
        <w:tc>
          <w:tcPr>
            <w:tcW w:w="959" w:type="dxa"/>
            <w:vMerge/>
            <w:tcBorders>
              <w:left w:val="single" w:sz="4" w:space="0" w:color="auto"/>
              <w:right w:val="single" w:sz="4" w:space="0" w:color="auto"/>
            </w:tcBorders>
            <w:vAlign w:val="center"/>
            <w:hideMark/>
          </w:tcPr>
          <w:p w14:paraId="66A872D1"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6749B755"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4093" w:type="dxa"/>
            <w:gridSpan w:val="2"/>
            <w:vAlign w:val="center"/>
          </w:tcPr>
          <w:p w14:paraId="120B17F1"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Análisis de producciones orales</w:t>
            </w:r>
          </w:p>
        </w:tc>
        <w:tc>
          <w:tcPr>
            <w:tcW w:w="467" w:type="dxa"/>
            <w:vAlign w:val="center"/>
            <w:hideMark/>
          </w:tcPr>
          <w:p w14:paraId="4EA226C8"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DB6A34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2A25507"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8A4A18B"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ED62D9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299F9009"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40F870E0" w14:textId="77777777" w:rsidTr="004B5596">
        <w:tc>
          <w:tcPr>
            <w:tcW w:w="959" w:type="dxa"/>
            <w:vMerge/>
            <w:tcBorders>
              <w:left w:val="single" w:sz="4" w:space="0" w:color="auto"/>
              <w:right w:val="single" w:sz="4" w:space="0" w:color="auto"/>
            </w:tcBorders>
            <w:vAlign w:val="center"/>
            <w:hideMark/>
          </w:tcPr>
          <w:p w14:paraId="750AAA5C"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1701" w:type="dxa"/>
            <w:vMerge/>
            <w:vAlign w:val="center"/>
          </w:tcPr>
          <w:p w14:paraId="353686FB"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4093" w:type="dxa"/>
            <w:gridSpan w:val="2"/>
            <w:vAlign w:val="center"/>
          </w:tcPr>
          <w:p w14:paraId="07E512E5"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Pruebas escritas</w:t>
            </w:r>
          </w:p>
        </w:tc>
        <w:tc>
          <w:tcPr>
            <w:tcW w:w="467" w:type="dxa"/>
            <w:vAlign w:val="center"/>
            <w:hideMark/>
          </w:tcPr>
          <w:p w14:paraId="7A12882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3FDF30C"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061D3B9"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4043B2C"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15ECE18"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4D1530A8"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18BDE8D0" w14:textId="77777777" w:rsidTr="004B5596">
        <w:tc>
          <w:tcPr>
            <w:tcW w:w="959" w:type="dxa"/>
            <w:vMerge/>
            <w:tcBorders>
              <w:left w:val="single" w:sz="4" w:space="0" w:color="auto"/>
              <w:right w:val="single" w:sz="4" w:space="0" w:color="auto"/>
            </w:tcBorders>
            <w:vAlign w:val="center"/>
            <w:hideMark/>
          </w:tcPr>
          <w:p w14:paraId="160F2508"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1701" w:type="dxa"/>
            <w:vMerge/>
            <w:tcBorders>
              <w:bottom w:val="single" w:sz="6" w:space="0" w:color="auto"/>
            </w:tcBorders>
            <w:vAlign w:val="center"/>
          </w:tcPr>
          <w:p w14:paraId="5E0C6DB6"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4093" w:type="dxa"/>
            <w:gridSpan w:val="2"/>
            <w:tcBorders>
              <w:bottom w:val="single" w:sz="6" w:space="0" w:color="auto"/>
            </w:tcBorders>
            <w:vAlign w:val="center"/>
          </w:tcPr>
          <w:p w14:paraId="1DD9B5BD"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Otros.......</w:t>
            </w:r>
          </w:p>
        </w:tc>
        <w:tc>
          <w:tcPr>
            <w:tcW w:w="467" w:type="dxa"/>
            <w:vAlign w:val="center"/>
            <w:hideMark/>
          </w:tcPr>
          <w:p w14:paraId="441DC63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454ADCF0"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640AC7AA"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C9AB4DB"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2618DED9"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2329E188"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38484A69" w14:textId="77777777" w:rsidTr="004B5596">
        <w:tc>
          <w:tcPr>
            <w:tcW w:w="959" w:type="dxa"/>
            <w:vMerge/>
            <w:tcBorders>
              <w:left w:val="single" w:sz="4" w:space="0" w:color="auto"/>
              <w:right w:val="single" w:sz="4" w:space="0" w:color="auto"/>
            </w:tcBorders>
            <w:vAlign w:val="center"/>
            <w:hideMark/>
          </w:tcPr>
          <w:p w14:paraId="48993533"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389AC3DD"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Mi alumnado tiene claros los criterios de evaluación</w:t>
            </w:r>
          </w:p>
        </w:tc>
        <w:tc>
          <w:tcPr>
            <w:tcW w:w="472" w:type="dxa"/>
            <w:tcBorders>
              <w:left w:val="nil"/>
            </w:tcBorders>
          </w:tcPr>
          <w:p w14:paraId="2458C310" w14:textId="77777777" w:rsidR="004B5596" w:rsidRPr="00F34C47"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7C40051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F11349A"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21BD69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103D56A"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B1F21B2"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145C6982"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7BC25F0D" w14:textId="77777777" w:rsidTr="004B5596">
        <w:tc>
          <w:tcPr>
            <w:tcW w:w="959" w:type="dxa"/>
            <w:vMerge/>
            <w:tcBorders>
              <w:left w:val="single" w:sz="4" w:space="0" w:color="auto"/>
              <w:bottom w:val="single" w:sz="4" w:space="0" w:color="auto"/>
              <w:right w:val="single" w:sz="4" w:space="0" w:color="auto"/>
            </w:tcBorders>
            <w:vAlign w:val="center"/>
            <w:hideMark/>
          </w:tcPr>
          <w:p w14:paraId="485B8219" w14:textId="77777777" w:rsidR="004B5596" w:rsidRPr="00F34C47" w:rsidRDefault="004B5596" w:rsidP="004B5596">
            <w:pPr>
              <w:spacing w:after="0" w:line="240" w:lineRule="auto"/>
              <w:rPr>
                <w:rFonts w:ascii="Arial Narrow" w:eastAsia="Times New Roman" w:hAnsi="Arial Narrow"/>
                <w:sz w:val="24"/>
                <w:szCs w:val="24"/>
                <w:lang w:eastAsia="es-ES"/>
              </w:rPr>
            </w:pPr>
          </w:p>
        </w:tc>
        <w:tc>
          <w:tcPr>
            <w:tcW w:w="5322" w:type="dxa"/>
            <w:gridSpan w:val="2"/>
            <w:tcBorders>
              <w:right w:val="nil"/>
            </w:tcBorders>
            <w:vAlign w:val="center"/>
          </w:tcPr>
          <w:p w14:paraId="799ADEC2"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Mi alumnado tiene claros los criterios de calificación</w:t>
            </w:r>
          </w:p>
        </w:tc>
        <w:tc>
          <w:tcPr>
            <w:tcW w:w="472" w:type="dxa"/>
            <w:tcBorders>
              <w:left w:val="nil"/>
            </w:tcBorders>
          </w:tcPr>
          <w:p w14:paraId="4560A4F9" w14:textId="77777777" w:rsidR="004B5596" w:rsidRPr="00F34C47"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27A5BEE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C993A40"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D5C61AC"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C1BD4B6"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72BBF9B2"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3067089E"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r w:rsidR="004B5596" w:rsidRPr="00F34C47" w14:paraId="4F74B6DC" w14:textId="77777777" w:rsidTr="004B5596">
        <w:tc>
          <w:tcPr>
            <w:tcW w:w="959" w:type="dxa"/>
            <w:tcBorders>
              <w:top w:val="single" w:sz="4" w:space="0" w:color="auto"/>
              <w:left w:val="single" w:sz="4" w:space="0" w:color="auto"/>
              <w:bottom w:val="single" w:sz="4" w:space="0" w:color="auto"/>
              <w:right w:val="single" w:sz="4" w:space="0" w:color="auto"/>
            </w:tcBorders>
            <w:vAlign w:val="center"/>
            <w:hideMark/>
          </w:tcPr>
          <w:p w14:paraId="6AC564C4"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b/>
                <w:bCs/>
                <w:color w:val="000000"/>
                <w:sz w:val="18"/>
                <w:lang w:eastAsia="es-ES"/>
              </w:rPr>
              <w:t xml:space="preserve">Espacios </w:t>
            </w:r>
          </w:p>
        </w:tc>
        <w:tc>
          <w:tcPr>
            <w:tcW w:w="5322" w:type="dxa"/>
            <w:gridSpan w:val="2"/>
            <w:tcBorders>
              <w:right w:val="nil"/>
            </w:tcBorders>
            <w:vAlign w:val="center"/>
          </w:tcPr>
          <w:p w14:paraId="31B79489" w14:textId="77777777" w:rsidR="004B5596" w:rsidRPr="00F34C47" w:rsidRDefault="004B5596" w:rsidP="004B5596">
            <w:pPr>
              <w:spacing w:after="0" w:line="240" w:lineRule="auto"/>
              <w:rPr>
                <w:rFonts w:ascii="Arial Narrow" w:eastAsia="Times New Roman" w:hAnsi="Arial Narrow"/>
                <w:sz w:val="24"/>
                <w:szCs w:val="24"/>
                <w:lang w:eastAsia="es-ES"/>
              </w:rPr>
            </w:pPr>
            <w:r w:rsidRPr="00F34C47">
              <w:rPr>
                <w:rFonts w:ascii="Arial Narrow" w:eastAsia="Times New Roman" w:hAnsi="Arial Narrow"/>
                <w:color w:val="000000"/>
                <w:sz w:val="18"/>
                <w:szCs w:val="18"/>
                <w:lang w:eastAsia="es-ES"/>
              </w:rPr>
              <w:t>Los espacios que utilizo son apropiados</w:t>
            </w:r>
          </w:p>
        </w:tc>
        <w:tc>
          <w:tcPr>
            <w:tcW w:w="472" w:type="dxa"/>
            <w:tcBorders>
              <w:left w:val="nil"/>
            </w:tcBorders>
          </w:tcPr>
          <w:p w14:paraId="6ACA23CF" w14:textId="77777777" w:rsidR="004B5596" w:rsidRPr="00F34C47" w:rsidRDefault="004B5596" w:rsidP="004B5596">
            <w:pPr>
              <w:spacing w:after="0" w:line="240" w:lineRule="auto"/>
              <w:rPr>
                <w:rFonts w:ascii="Arial Narrow" w:eastAsia="Times New Roman" w:hAnsi="Arial Narrow"/>
                <w:sz w:val="20"/>
                <w:szCs w:val="20"/>
                <w:lang w:eastAsia="es-ES"/>
              </w:rPr>
            </w:pPr>
          </w:p>
        </w:tc>
        <w:tc>
          <w:tcPr>
            <w:tcW w:w="467" w:type="dxa"/>
            <w:vAlign w:val="center"/>
            <w:hideMark/>
          </w:tcPr>
          <w:p w14:paraId="67CCA672"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311A5322"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59F4128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037769FD"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67" w:type="dxa"/>
            <w:vAlign w:val="center"/>
            <w:hideMark/>
          </w:tcPr>
          <w:p w14:paraId="1729B115"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c>
          <w:tcPr>
            <w:tcW w:w="477" w:type="dxa"/>
            <w:vAlign w:val="center"/>
            <w:hideMark/>
          </w:tcPr>
          <w:p w14:paraId="357B1F83" w14:textId="77777777" w:rsidR="004B5596" w:rsidRPr="00F34C47" w:rsidRDefault="004B5596" w:rsidP="005B7D86">
            <w:pPr>
              <w:spacing w:after="0" w:line="240" w:lineRule="auto"/>
              <w:jc w:val="center"/>
              <w:rPr>
                <w:rFonts w:ascii="Arial Narrow" w:eastAsia="Times New Roman" w:hAnsi="Arial Narrow"/>
                <w:sz w:val="20"/>
                <w:szCs w:val="20"/>
                <w:lang w:eastAsia="es-ES"/>
              </w:rPr>
            </w:pPr>
          </w:p>
        </w:tc>
      </w:tr>
    </w:tbl>
    <w:p w14:paraId="2E8D103C" w14:textId="77777777" w:rsidR="001D681D" w:rsidRPr="00685F37" w:rsidRDefault="001D681D" w:rsidP="001D681D">
      <w:pPr>
        <w:pStyle w:val="Pa20"/>
        <w:spacing w:line="240" w:lineRule="auto"/>
        <w:jc w:val="both"/>
        <w:rPr>
          <w:rFonts w:ascii="Arial" w:hAnsi="Arial" w:cs="Arial"/>
          <w:color w:val="000000"/>
          <w:sz w:val="22"/>
          <w:szCs w:val="22"/>
          <w:highlight w:val="yellow"/>
        </w:rPr>
      </w:pPr>
    </w:p>
    <w:p w14:paraId="396CBB3C" w14:textId="77777777" w:rsidR="000920D0" w:rsidRDefault="000920D0" w:rsidP="001840EA">
      <w:pPr>
        <w:spacing w:before="120" w:after="120" w:line="240" w:lineRule="auto"/>
        <w:rPr>
          <w:iCs/>
          <w:highlight w:val="yellow"/>
        </w:rPr>
        <w:sectPr w:rsidR="000920D0" w:rsidSect="00943D53">
          <w:pgSz w:w="11906" w:h="16838"/>
          <w:pgMar w:top="1417" w:right="1133" w:bottom="1417" w:left="1701" w:header="708" w:footer="708" w:gutter="0"/>
          <w:cols w:space="708"/>
          <w:docGrid w:linePitch="360"/>
        </w:sectPr>
      </w:pPr>
    </w:p>
    <w:p w14:paraId="0C14068D" w14:textId="77777777" w:rsidR="000920D0" w:rsidRDefault="000920D0" w:rsidP="000920D0">
      <w:pPr>
        <w:pStyle w:val="Encabezadodelndice"/>
        <w:tabs>
          <w:tab w:val="left" w:pos="851"/>
        </w:tabs>
        <w:spacing w:before="0"/>
      </w:pPr>
      <w:r w:rsidRPr="00241FA0">
        <w:lastRenderedPageBreak/>
        <w:t xml:space="preserve">Anexo </w:t>
      </w:r>
      <w:r>
        <w:t>I. Rúbrica de ponderaciones.</w:t>
      </w:r>
    </w:p>
    <w:p w14:paraId="76CBA993" w14:textId="77777777" w:rsidR="000920D0" w:rsidRDefault="000920D0" w:rsidP="000920D0">
      <w:pPr>
        <w:pStyle w:val="Encabezadodelndice"/>
        <w:tabs>
          <w:tab w:val="left" w:pos="851"/>
        </w:tabs>
        <w:spacing w:before="120"/>
        <w:jc w:val="center"/>
        <w:sectPr w:rsidR="000920D0" w:rsidSect="000920D0">
          <w:pgSz w:w="16838" w:h="11906" w:orient="landscape"/>
          <w:pgMar w:top="1701" w:right="1417" w:bottom="1133" w:left="1417" w:header="708" w:footer="708" w:gutter="0"/>
          <w:cols w:space="708"/>
          <w:docGrid w:linePitch="360"/>
        </w:sectPr>
      </w:pPr>
      <w:r w:rsidRPr="00241FA0">
        <w:rPr>
          <w:noProof/>
        </w:rPr>
        <w:drawing>
          <wp:inline distT="0" distB="0" distL="0" distR="0" wp14:anchorId="3A77DA0B" wp14:editId="22F4B6A2">
            <wp:extent cx="7202400" cy="5230143"/>
            <wp:effectExtent l="0" t="0" r="0" b="8890"/>
            <wp:docPr id="205114249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42490" name="Imagen 1" descr="Tabla&#10;&#10;El contenido generado por IA puede ser incorrecto."/>
                    <pic:cNvPicPr/>
                  </pic:nvPicPr>
                  <pic:blipFill>
                    <a:blip r:embed="rId13"/>
                    <a:stretch>
                      <a:fillRect/>
                    </a:stretch>
                  </pic:blipFill>
                  <pic:spPr>
                    <a:xfrm>
                      <a:off x="0" y="0"/>
                      <a:ext cx="7220007" cy="5242929"/>
                    </a:xfrm>
                    <a:prstGeom prst="rect">
                      <a:avLst/>
                    </a:prstGeom>
                  </pic:spPr>
                </pic:pic>
              </a:graphicData>
            </a:graphic>
          </wp:inline>
        </w:drawing>
      </w:r>
    </w:p>
    <w:p w14:paraId="26A8D1B1" w14:textId="77777777" w:rsidR="000920D0" w:rsidRDefault="000920D0" w:rsidP="000920D0">
      <w:pPr>
        <w:pStyle w:val="Encabezadodelndice"/>
        <w:tabs>
          <w:tab w:val="left" w:pos="851"/>
        </w:tabs>
        <w:spacing w:before="0"/>
      </w:pPr>
      <w:r w:rsidRPr="00241FA0">
        <w:lastRenderedPageBreak/>
        <w:t xml:space="preserve">Anexo </w:t>
      </w:r>
      <w:r>
        <w:t>II. Plan Lector de Bachillerato.</w:t>
      </w:r>
    </w:p>
    <w:p w14:paraId="35813C95" w14:textId="77777777" w:rsidR="000920D0" w:rsidRDefault="000920D0" w:rsidP="000920D0">
      <w:pPr>
        <w:pStyle w:val="Encabezadodelndice"/>
        <w:tabs>
          <w:tab w:val="left" w:pos="851"/>
        </w:tabs>
        <w:spacing w:before="0"/>
      </w:pPr>
    </w:p>
    <w:p w14:paraId="39FDEC55" w14:textId="77777777" w:rsidR="000920D0" w:rsidRDefault="000920D0" w:rsidP="000920D0">
      <w:pPr>
        <w:pStyle w:val="Encabezadodelndice"/>
        <w:tabs>
          <w:tab w:val="left" w:pos="851"/>
        </w:tabs>
        <w:spacing w:before="0"/>
      </w:pPr>
      <w:r w:rsidRPr="005A5663">
        <w:rPr>
          <w:noProof/>
        </w:rPr>
        <w:drawing>
          <wp:inline distT="0" distB="0" distL="0" distR="0" wp14:anchorId="6CE70D02" wp14:editId="76EAEEA0">
            <wp:extent cx="5760720" cy="2874645"/>
            <wp:effectExtent l="0" t="0" r="0" b="1905"/>
            <wp:docPr id="12549215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874645"/>
                    </a:xfrm>
                    <a:prstGeom prst="rect">
                      <a:avLst/>
                    </a:prstGeom>
                    <a:noFill/>
                    <a:ln>
                      <a:noFill/>
                    </a:ln>
                  </pic:spPr>
                </pic:pic>
              </a:graphicData>
            </a:graphic>
          </wp:inline>
        </w:drawing>
      </w:r>
    </w:p>
    <w:p w14:paraId="5D60484D" w14:textId="77777777" w:rsidR="000920D0" w:rsidRDefault="000920D0" w:rsidP="000920D0">
      <w:pPr>
        <w:pStyle w:val="Encabezadodelndice"/>
        <w:tabs>
          <w:tab w:val="left" w:pos="851"/>
        </w:tabs>
        <w:spacing w:before="0"/>
      </w:pPr>
      <w:r w:rsidRPr="005A5663">
        <w:rPr>
          <w:noProof/>
        </w:rPr>
        <w:drawing>
          <wp:inline distT="0" distB="0" distL="0" distR="0" wp14:anchorId="2DD1555B" wp14:editId="52C446D2">
            <wp:extent cx="5760720" cy="4737735"/>
            <wp:effectExtent l="0" t="0" r="0" b="5715"/>
            <wp:docPr id="6764455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737735"/>
                    </a:xfrm>
                    <a:prstGeom prst="rect">
                      <a:avLst/>
                    </a:prstGeom>
                    <a:noFill/>
                    <a:ln>
                      <a:noFill/>
                    </a:ln>
                  </pic:spPr>
                </pic:pic>
              </a:graphicData>
            </a:graphic>
          </wp:inline>
        </w:drawing>
      </w:r>
    </w:p>
    <w:p w14:paraId="51C2A07E" w14:textId="77777777" w:rsidR="000920D0" w:rsidRDefault="000920D0" w:rsidP="000920D0">
      <w:pPr>
        <w:pStyle w:val="Encabezadodelndice"/>
        <w:tabs>
          <w:tab w:val="left" w:pos="851"/>
        </w:tabs>
        <w:spacing w:before="0"/>
      </w:pPr>
      <w:r w:rsidRPr="005A5663">
        <w:rPr>
          <w:noProof/>
        </w:rPr>
        <w:lastRenderedPageBreak/>
        <w:drawing>
          <wp:inline distT="0" distB="0" distL="0" distR="0" wp14:anchorId="4EDDBA0F" wp14:editId="2B37AE23">
            <wp:extent cx="5760720" cy="1086485"/>
            <wp:effectExtent l="0" t="0" r="0" b="0"/>
            <wp:docPr id="12628280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6485"/>
                    </a:xfrm>
                    <a:prstGeom prst="rect">
                      <a:avLst/>
                    </a:prstGeom>
                    <a:noFill/>
                    <a:ln>
                      <a:noFill/>
                    </a:ln>
                  </pic:spPr>
                </pic:pic>
              </a:graphicData>
            </a:graphic>
          </wp:inline>
        </w:drawing>
      </w:r>
    </w:p>
    <w:p w14:paraId="3293D88B" w14:textId="77777777" w:rsidR="000920D0" w:rsidRDefault="000920D0" w:rsidP="000920D0">
      <w:pPr>
        <w:pStyle w:val="Encabezadodelndice"/>
        <w:tabs>
          <w:tab w:val="left" w:pos="851"/>
        </w:tabs>
        <w:spacing w:before="0"/>
      </w:pPr>
      <w:r w:rsidRPr="005A5663">
        <w:rPr>
          <w:noProof/>
        </w:rPr>
        <w:drawing>
          <wp:inline distT="0" distB="0" distL="0" distR="0" wp14:anchorId="122042A5" wp14:editId="7AA963D1">
            <wp:extent cx="5760720" cy="4978400"/>
            <wp:effectExtent l="0" t="0" r="0" b="0"/>
            <wp:docPr id="7563070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978400"/>
                    </a:xfrm>
                    <a:prstGeom prst="rect">
                      <a:avLst/>
                    </a:prstGeom>
                    <a:noFill/>
                    <a:ln>
                      <a:noFill/>
                    </a:ln>
                  </pic:spPr>
                </pic:pic>
              </a:graphicData>
            </a:graphic>
          </wp:inline>
        </w:drawing>
      </w:r>
    </w:p>
    <w:p w14:paraId="774C0565" w14:textId="77777777" w:rsidR="000920D0" w:rsidRDefault="000920D0" w:rsidP="000920D0">
      <w:pPr>
        <w:pStyle w:val="Encabezadodelndice"/>
        <w:tabs>
          <w:tab w:val="left" w:pos="851"/>
        </w:tabs>
        <w:spacing w:before="120"/>
        <w:jc w:val="center"/>
        <w:sectPr w:rsidR="000920D0" w:rsidSect="000920D0">
          <w:pgSz w:w="11906" w:h="16838"/>
          <w:pgMar w:top="1417" w:right="1133" w:bottom="1417" w:left="1701" w:header="708" w:footer="708" w:gutter="0"/>
          <w:cols w:space="708"/>
          <w:docGrid w:linePitch="360"/>
        </w:sectPr>
      </w:pPr>
    </w:p>
    <w:p w14:paraId="74B4A34A" w14:textId="77777777" w:rsidR="001D681D" w:rsidRPr="00685F37" w:rsidRDefault="001D681D" w:rsidP="001840EA">
      <w:pPr>
        <w:spacing w:before="120" w:after="120" w:line="240" w:lineRule="auto"/>
        <w:rPr>
          <w:iCs/>
          <w:highlight w:val="yellow"/>
        </w:rPr>
      </w:pPr>
    </w:p>
    <w:sectPr w:rsidR="001D681D" w:rsidRPr="00685F37" w:rsidSect="000920D0">
      <w:pgSz w:w="16838" w:h="11906" w:orient="landscape"/>
      <w:pgMar w:top="1701" w:right="1417" w:bottom="113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10659" w14:textId="77777777" w:rsidR="008E40B5" w:rsidRDefault="008E40B5" w:rsidP="0068385C">
      <w:pPr>
        <w:spacing w:after="0" w:line="240" w:lineRule="auto"/>
      </w:pPr>
      <w:r>
        <w:separator/>
      </w:r>
    </w:p>
  </w:endnote>
  <w:endnote w:type="continuationSeparator" w:id="0">
    <w:p w14:paraId="058E7CDE" w14:textId="77777777" w:rsidR="008E40B5" w:rsidRDefault="008E40B5" w:rsidP="00683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Futura Std Medium">
    <w:altName w:val="Century Goth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font351">
    <w:altName w:val="Times New Roman"/>
    <w:charset w:val="00"/>
    <w:family w:val="auto"/>
    <w:pitch w:val="variable"/>
  </w:font>
  <w:font w:name="ILPAKH+Verdana">
    <w:altName w:val="Calibri"/>
    <w:panose1 w:val="00000000000000000000"/>
    <w:charset w:val="00"/>
    <w:family w:val="swiss"/>
    <w:notTrueType/>
    <w:pitch w:val="default"/>
    <w:sig w:usb0="00000003" w:usb1="00000000" w:usb2="00000000" w:usb3="00000000" w:csb0="00000001" w:csb1="00000000"/>
  </w:font>
  <w:font w:name="Proxima Nova Rg">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650"/>
      <w:docPartObj>
        <w:docPartGallery w:val="Page Numbers (Bottom of Page)"/>
        <w:docPartUnique/>
      </w:docPartObj>
    </w:sdtPr>
    <w:sdtEndPr/>
    <w:sdtContent>
      <w:p w14:paraId="60B24947" w14:textId="77777777" w:rsidR="00BE1FCD" w:rsidRDefault="005A4A9B">
        <w:pPr>
          <w:pStyle w:val="Piedepgina"/>
          <w:jc w:val="right"/>
        </w:pPr>
        <w:r>
          <w:fldChar w:fldCharType="begin"/>
        </w:r>
        <w:r w:rsidR="00F15366">
          <w:instrText xml:space="preserve"> PAGE   \* MERGEFORMAT </w:instrText>
        </w:r>
        <w:r>
          <w:fldChar w:fldCharType="separate"/>
        </w:r>
        <w:r w:rsidR="00283CB6">
          <w:rPr>
            <w:noProof/>
          </w:rPr>
          <w:t>2</w:t>
        </w:r>
        <w:r>
          <w:rPr>
            <w:noProof/>
          </w:rPr>
          <w:fldChar w:fldCharType="end"/>
        </w:r>
      </w:p>
    </w:sdtContent>
  </w:sdt>
  <w:p w14:paraId="32B20F39" w14:textId="77777777" w:rsidR="00BE1FCD" w:rsidRDefault="00BE1F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651"/>
      <w:docPartObj>
        <w:docPartGallery w:val="Page Numbers (Bottom of Page)"/>
        <w:docPartUnique/>
      </w:docPartObj>
    </w:sdtPr>
    <w:sdtEndPr/>
    <w:sdtContent>
      <w:p w14:paraId="006D5439" w14:textId="77777777" w:rsidR="00BE1FCD" w:rsidRDefault="005A4A9B">
        <w:pPr>
          <w:pStyle w:val="Piedepgina"/>
          <w:jc w:val="right"/>
        </w:pPr>
        <w:r>
          <w:fldChar w:fldCharType="begin"/>
        </w:r>
        <w:r w:rsidR="00F15366">
          <w:instrText xml:space="preserve"> PAGE   \* MERGEFORMAT </w:instrText>
        </w:r>
        <w:r>
          <w:fldChar w:fldCharType="separate"/>
        </w:r>
        <w:r w:rsidR="00283CB6">
          <w:rPr>
            <w:noProof/>
          </w:rPr>
          <w:t>21</w:t>
        </w:r>
        <w:r>
          <w:rPr>
            <w:noProof/>
          </w:rPr>
          <w:fldChar w:fldCharType="end"/>
        </w:r>
      </w:p>
    </w:sdtContent>
  </w:sdt>
  <w:p w14:paraId="7D44B524" w14:textId="77777777" w:rsidR="00BE1FCD" w:rsidRPr="00E05662" w:rsidRDefault="00BE1FCD" w:rsidP="00E056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74E34" w14:textId="77777777" w:rsidR="008E40B5" w:rsidRDefault="008E40B5" w:rsidP="0068385C">
      <w:pPr>
        <w:spacing w:after="0" w:line="240" w:lineRule="auto"/>
      </w:pPr>
      <w:r>
        <w:separator/>
      </w:r>
    </w:p>
  </w:footnote>
  <w:footnote w:type="continuationSeparator" w:id="0">
    <w:p w14:paraId="40B8B80C" w14:textId="77777777" w:rsidR="008E40B5" w:rsidRDefault="008E40B5" w:rsidP="006838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DB5B4" w14:textId="77777777" w:rsidR="00BE1FCD" w:rsidRPr="00E05662" w:rsidRDefault="00BE1FCD" w:rsidP="00E05662">
    <w:pPr>
      <w:pStyle w:val="Piedepgina"/>
      <w:rPr>
        <w:i/>
        <w:color w:val="365F91"/>
      </w:rPr>
    </w:pPr>
    <w:r w:rsidRPr="00E05662">
      <w:rPr>
        <w:i/>
        <w:color w:val="365F91"/>
      </w:rPr>
      <w:t>IES VALLE DE TURÓN</w:t>
    </w:r>
  </w:p>
  <w:p w14:paraId="53507AE7" w14:textId="40FDEDDF" w:rsidR="00BE1FCD" w:rsidRPr="00E05662" w:rsidRDefault="00BE1FCD" w:rsidP="00E05662">
    <w:pPr>
      <w:pStyle w:val="Piedepgina"/>
      <w:rPr>
        <w:i/>
        <w:color w:val="365F91"/>
      </w:rPr>
    </w:pPr>
    <w:r>
      <w:rPr>
        <w:i/>
        <w:color w:val="365F91"/>
      </w:rPr>
      <w:t>DEPARTAMENTO DE DIBUJO</w:t>
    </w:r>
    <w:r w:rsidRPr="00E05662">
      <w:rPr>
        <w:i/>
        <w:color w:val="365F91"/>
      </w:rPr>
      <w:t xml:space="preserve"> </w:t>
    </w:r>
    <w:r>
      <w:rPr>
        <w:i/>
        <w:color w:val="365F91"/>
      </w:rPr>
      <w:t>-</w:t>
    </w:r>
    <w:r w:rsidRPr="00E05662">
      <w:rPr>
        <w:i/>
        <w:color w:val="365F91"/>
      </w:rPr>
      <w:t xml:space="preserve"> CURSO 2</w:t>
    </w:r>
    <w:r w:rsidR="000B2045">
      <w:rPr>
        <w:i/>
        <w:color w:val="365F91"/>
      </w:rPr>
      <w:t>5</w:t>
    </w:r>
    <w:r w:rsidRPr="00E05662">
      <w:rPr>
        <w:i/>
        <w:color w:val="365F91"/>
      </w:rPr>
      <w:t>/2</w:t>
    </w:r>
    <w:r w:rsidR="000B2045">
      <w:rPr>
        <w:i/>
        <w:color w:val="365F91"/>
      </w:rPr>
      <w:t>6</w:t>
    </w:r>
  </w:p>
  <w:p w14:paraId="5187D8D1" w14:textId="77777777" w:rsidR="00BE1FCD" w:rsidRDefault="00BE1F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F28FA"/>
    <w:multiLevelType w:val="hybridMultilevel"/>
    <w:tmpl w:val="5FB07FCA"/>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4420840"/>
    <w:multiLevelType w:val="hybridMultilevel"/>
    <w:tmpl w:val="9BDCAD30"/>
    <w:lvl w:ilvl="0" w:tplc="BA0E5F02">
      <w:start w:val="10"/>
      <w:numFmt w:val="bullet"/>
      <w:lvlText w:val="-"/>
      <w:lvlJc w:val="left"/>
      <w:pPr>
        <w:ind w:left="720" w:hanging="360"/>
      </w:pPr>
      <w:rPr>
        <w:rFonts w:ascii="Helvetica" w:eastAsiaTheme="minorEastAsia" w:hAnsi="Helvetica" w:cstheme="minorBidi"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80F4903"/>
    <w:multiLevelType w:val="hybridMultilevel"/>
    <w:tmpl w:val="92507C54"/>
    <w:lvl w:ilvl="0" w:tplc="0C0A0005">
      <w:start w:val="1"/>
      <w:numFmt w:val="bullet"/>
      <w:lvlText w:val=""/>
      <w:lvlJc w:val="left"/>
      <w:pPr>
        <w:ind w:left="360" w:hanging="360"/>
      </w:pPr>
      <w:rPr>
        <w:rFonts w:ascii="Wingdings" w:hAnsi="Wingdings" w:hint="default"/>
      </w:rPr>
    </w:lvl>
    <w:lvl w:ilvl="1" w:tplc="0C0A0005">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82C406F"/>
    <w:multiLevelType w:val="hybridMultilevel"/>
    <w:tmpl w:val="3AF8B47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8B40009"/>
    <w:multiLevelType w:val="multilevel"/>
    <w:tmpl w:val="1AA21AE0"/>
    <w:lvl w:ilvl="0">
      <w:start w:val="7"/>
      <w:numFmt w:val="decimal"/>
      <w:lvlText w:val="%1"/>
      <w:lvlJc w:val="left"/>
      <w:pPr>
        <w:ind w:left="360" w:hanging="360"/>
      </w:pPr>
      <w:rPr>
        <w:rFonts w:ascii="Helvetica" w:hAnsi="Helvetica" w:cs="Times New Roman" w:hint="default"/>
        <w:sz w:val="16"/>
      </w:rPr>
    </w:lvl>
    <w:lvl w:ilvl="1">
      <w:start w:val="1"/>
      <w:numFmt w:val="decimal"/>
      <w:lvlText w:val="%1.%2"/>
      <w:lvlJc w:val="left"/>
      <w:pPr>
        <w:ind w:left="501" w:hanging="360"/>
      </w:pPr>
      <w:rPr>
        <w:rFonts w:ascii="Helvetica" w:hAnsi="Helvetica" w:cs="Times New Roman" w:hint="default"/>
        <w:sz w:val="16"/>
      </w:rPr>
    </w:lvl>
    <w:lvl w:ilvl="2">
      <w:start w:val="1"/>
      <w:numFmt w:val="decimal"/>
      <w:lvlText w:val="%1.%2.%3"/>
      <w:lvlJc w:val="left"/>
      <w:pPr>
        <w:ind w:left="1002" w:hanging="720"/>
      </w:pPr>
      <w:rPr>
        <w:rFonts w:ascii="Helvetica" w:hAnsi="Helvetica" w:cs="Times New Roman" w:hint="default"/>
        <w:sz w:val="16"/>
      </w:rPr>
    </w:lvl>
    <w:lvl w:ilvl="3">
      <w:start w:val="1"/>
      <w:numFmt w:val="decimal"/>
      <w:lvlText w:val="%1.%2.%3.%4"/>
      <w:lvlJc w:val="left"/>
      <w:pPr>
        <w:ind w:left="1143" w:hanging="720"/>
      </w:pPr>
      <w:rPr>
        <w:rFonts w:ascii="Helvetica" w:hAnsi="Helvetica" w:cs="Times New Roman" w:hint="default"/>
        <w:sz w:val="16"/>
      </w:rPr>
    </w:lvl>
    <w:lvl w:ilvl="4">
      <w:start w:val="1"/>
      <w:numFmt w:val="decimal"/>
      <w:lvlText w:val="%1.%2.%3.%4.%5"/>
      <w:lvlJc w:val="left"/>
      <w:pPr>
        <w:ind w:left="1644" w:hanging="1080"/>
      </w:pPr>
      <w:rPr>
        <w:rFonts w:ascii="Helvetica" w:hAnsi="Helvetica" w:cs="Times New Roman" w:hint="default"/>
        <w:sz w:val="16"/>
      </w:rPr>
    </w:lvl>
    <w:lvl w:ilvl="5">
      <w:start w:val="1"/>
      <w:numFmt w:val="decimal"/>
      <w:lvlText w:val="%1.%2.%3.%4.%5.%6"/>
      <w:lvlJc w:val="left"/>
      <w:pPr>
        <w:ind w:left="1785" w:hanging="1080"/>
      </w:pPr>
      <w:rPr>
        <w:rFonts w:ascii="Helvetica" w:hAnsi="Helvetica" w:cs="Times New Roman" w:hint="default"/>
        <w:sz w:val="16"/>
      </w:rPr>
    </w:lvl>
    <w:lvl w:ilvl="6">
      <w:start w:val="1"/>
      <w:numFmt w:val="decimal"/>
      <w:lvlText w:val="%1.%2.%3.%4.%5.%6.%7"/>
      <w:lvlJc w:val="left"/>
      <w:pPr>
        <w:ind w:left="2286" w:hanging="1440"/>
      </w:pPr>
      <w:rPr>
        <w:rFonts w:ascii="Helvetica" w:hAnsi="Helvetica" w:cs="Times New Roman" w:hint="default"/>
        <w:sz w:val="16"/>
      </w:rPr>
    </w:lvl>
    <w:lvl w:ilvl="7">
      <w:start w:val="1"/>
      <w:numFmt w:val="decimal"/>
      <w:lvlText w:val="%1.%2.%3.%4.%5.%6.%7.%8"/>
      <w:lvlJc w:val="left"/>
      <w:pPr>
        <w:ind w:left="2427" w:hanging="1440"/>
      </w:pPr>
      <w:rPr>
        <w:rFonts w:ascii="Helvetica" w:hAnsi="Helvetica" w:cs="Times New Roman" w:hint="default"/>
        <w:sz w:val="16"/>
      </w:rPr>
    </w:lvl>
    <w:lvl w:ilvl="8">
      <w:start w:val="1"/>
      <w:numFmt w:val="decimal"/>
      <w:lvlText w:val="%1.%2.%3.%4.%5.%6.%7.%8.%9"/>
      <w:lvlJc w:val="left"/>
      <w:pPr>
        <w:ind w:left="2928" w:hanging="1800"/>
      </w:pPr>
      <w:rPr>
        <w:rFonts w:ascii="Helvetica" w:hAnsi="Helvetica" w:cs="Times New Roman" w:hint="default"/>
        <w:sz w:val="16"/>
      </w:rPr>
    </w:lvl>
  </w:abstractNum>
  <w:abstractNum w:abstractNumId="5" w15:restartNumberingAfterBreak="0">
    <w:nsid w:val="09E12EBE"/>
    <w:multiLevelType w:val="hybridMultilevel"/>
    <w:tmpl w:val="B766469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0A7D1414"/>
    <w:multiLevelType w:val="hybridMultilevel"/>
    <w:tmpl w:val="1C7E6A4A"/>
    <w:lvl w:ilvl="0" w:tplc="FFFFFFFF">
      <w:start w:val="1"/>
      <w:numFmt w:val="bullet"/>
      <w:lvlText w:val=""/>
      <w:lvlJc w:val="left"/>
      <w:pPr>
        <w:tabs>
          <w:tab w:val="num" w:pos="720"/>
        </w:tabs>
        <w:ind w:left="720" w:hanging="360"/>
      </w:pPr>
      <w:rPr>
        <w:rFonts w:ascii="Symbol" w:hAnsi="Symbol" w:hint="default"/>
        <w:sz w:val="16"/>
      </w:rPr>
    </w:lvl>
    <w:lvl w:ilvl="1" w:tplc="FFFFFFFF">
      <w:start w:val="1"/>
      <w:numFmt w:val="bullet"/>
      <w:lvlText w:val=""/>
      <w:lvlJc w:val="left"/>
      <w:pPr>
        <w:tabs>
          <w:tab w:val="num" w:pos="720"/>
        </w:tabs>
        <w:ind w:left="720" w:hanging="360"/>
      </w:pPr>
      <w:rPr>
        <w:rFonts w:ascii="Symbol" w:hAnsi="Symbol" w:hint="default"/>
        <w:sz w:val="16"/>
      </w:rPr>
    </w:lvl>
    <w:lvl w:ilvl="2" w:tplc="FFFFFFFF">
      <w:start w:val="1"/>
      <w:numFmt w:val="bullet"/>
      <w:lvlText w:val=""/>
      <w:lvlJc w:val="left"/>
      <w:pPr>
        <w:tabs>
          <w:tab w:val="num" w:pos="720"/>
        </w:tabs>
        <w:ind w:left="720" w:hanging="360"/>
      </w:pPr>
      <w:rPr>
        <w:rFonts w:ascii="Symbol" w:hAnsi="Symbol" w:hint="default"/>
        <w:sz w:val="16"/>
      </w:rPr>
    </w:lvl>
    <w:lvl w:ilvl="3" w:tplc="FFFFFFFF">
      <w:start w:val="1"/>
      <w:numFmt w:val="bullet"/>
      <w:lvlText w:val=""/>
      <w:lvlJc w:val="left"/>
      <w:pPr>
        <w:tabs>
          <w:tab w:val="num" w:pos="720"/>
        </w:tabs>
        <w:ind w:left="720" w:hanging="360"/>
      </w:pPr>
      <w:rPr>
        <w:rFonts w:ascii="Symbol" w:hAnsi="Symbol" w:hint="default"/>
        <w:sz w:val="16"/>
      </w:rPr>
    </w:lvl>
    <w:lvl w:ilvl="4" w:tplc="FFFFFFFF">
      <w:start w:val="1"/>
      <w:numFmt w:val="bullet"/>
      <w:lvlText w:val=""/>
      <w:lvlJc w:val="left"/>
      <w:pPr>
        <w:tabs>
          <w:tab w:val="num" w:pos="720"/>
        </w:tabs>
        <w:ind w:left="720" w:hanging="360"/>
      </w:pPr>
      <w:rPr>
        <w:rFonts w:ascii="Symbol" w:hAnsi="Symbol" w:hint="default"/>
        <w:sz w:val="16"/>
      </w:rPr>
    </w:lvl>
    <w:lvl w:ilvl="5" w:tplc="FFFFFFFF">
      <w:start w:val="3"/>
      <w:numFmt w:val="bullet"/>
      <w:lvlText w:val="-"/>
      <w:lvlJc w:val="left"/>
      <w:pPr>
        <w:tabs>
          <w:tab w:val="num" w:pos="720"/>
        </w:tabs>
        <w:ind w:left="720" w:hanging="360"/>
      </w:pPr>
      <w:rPr>
        <w:rFonts w:ascii="Arial" w:eastAsia="Times New Roman" w:hAnsi="Arial" w:hint="default"/>
        <w:sz w:val="16"/>
      </w:rPr>
    </w:lvl>
    <w:lvl w:ilvl="6" w:tplc="FFFFFFFF">
      <w:start w:val="3"/>
      <w:numFmt w:val="bullet"/>
      <w:lvlText w:val="-"/>
      <w:lvlJc w:val="left"/>
      <w:pPr>
        <w:tabs>
          <w:tab w:val="num" w:pos="720"/>
        </w:tabs>
        <w:ind w:left="720" w:hanging="360"/>
      </w:pPr>
      <w:rPr>
        <w:rFonts w:ascii="Arial" w:eastAsia="Times New Roman" w:hAnsi="Arial" w:hint="default"/>
        <w:sz w:val="16"/>
      </w:rPr>
    </w:lvl>
    <w:lvl w:ilvl="7" w:tplc="0C0A0005">
      <w:start w:val="1"/>
      <w:numFmt w:val="bullet"/>
      <w:lvlText w:val=""/>
      <w:lvlJc w:val="left"/>
      <w:pPr>
        <w:ind w:left="3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3342B3"/>
    <w:multiLevelType w:val="hybridMultilevel"/>
    <w:tmpl w:val="8D9408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351777"/>
    <w:multiLevelType w:val="hybridMultilevel"/>
    <w:tmpl w:val="A234244A"/>
    <w:lvl w:ilvl="0" w:tplc="538C73D2">
      <w:start w:val="1"/>
      <w:numFmt w:val="decimal"/>
      <w:lvlText w:val="%1."/>
      <w:lvlJc w:val="left"/>
      <w:pPr>
        <w:ind w:left="600" w:hanging="360"/>
      </w:pPr>
      <w:rPr>
        <w:rFonts w:hint="default"/>
      </w:rPr>
    </w:lvl>
    <w:lvl w:ilvl="1" w:tplc="0C0A0019" w:tentative="1">
      <w:start w:val="1"/>
      <w:numFmt w:val="lowerLetter"/>
      <w:lvlText w:val="%2."/>
      <w:lvlJc w:val="left"/>
      <w:pPr>
        <w:ind w:left="1320" w:hanging="360"/>
      </w:pPr>
    </w:lvl>
    <w:lvl w:ilvl="2" w:tplc="0C0A001B" w:tentative="1">
      <w:start w:val="1"/>
      <w:numFmt w:val="lowerRoman"/>
      <w:lvlText w:val="%3."/>
      <w:lvlJc w:val="right"/>
      <w:pPr>
        <w:ind w:left="2040" w:hanging="180"/>
      </w:pPr>
    </w:lvl>
    <w:lvl w:ilvl="3" w:tplc="0C0A000F" w:tentative="1">
      <w:start w:val="1"/>
      <w:numFmt w:val="decimal"/>
      <w:lvlText w:val="%4."/>
      <w:lvlJc w:val="left"/>
      <w:pPr>
        <w:ind w:left="2760" w:hanging="360"/>
      </w:pPr>
    </w:lvl>
    <w:lvl w:ilvl="4" w:tplc="0C0A0019" w:tentative="1">
      <w:start w:val="1"/>
      <w:numFmt w:val="lowerLetter"/>
      <w:lvlText w:val="%5."/>
      <w:lvlJc w:val="left"/>
      <w:pPr>
        <w:ind w:left="3480" w:hanging="360"/>
      </w:pPr>
    </w:lvl>
    <w:lvl w:ilvl="5" w:tplc="0C0A001B" w:tentative="1">
      <w:start w:val="1"/>
      <w:numFmt w:val="lowerRoman"/>
      <w:lvlText w:val="%6."/>
      <w:lvlJc w:val="right"/>
      <w:pPr>
        <w:ind w:left="4200" w:hanging="180"/>
      </w:pPr>
    </w:lvl>
    <w:lvl w:ilvl="6" w:tplc="0C0A000F" w:tentative="1">
      <w:start w:val="1"/>
      <w:numFmt w:val="decimal"/>
      <w:lvlText w:val="%7."/>
      <w:lvlJc w:val="left"/>
      <w:pPr>
        <w:ind w:left="4920" w:hanging="360"/>
      </w:pPr>
    </w:lvl>
    <w:lvl w:ilvl="7" w:tplc="0C0A0019" w:tentative="1">
      <w:start w:val="1"/>
      <w:numFmt w:val="lowerLetter"/>
      <w:lvlText w:val="%8."/>
      <w:lvlJc w:val="left"/>
      <w:pPr>
        <w:ind w:left="5640" w:hanging="360"/>
      </w:pPr>
    </w:lvl>
    <w:lvl w:ilvl="8" w:tplc="0C0A001B" w:tentative="1">
      <w:start w:val="1"/>
      <w:numFmt w:val="lowerRoman"/>
      <w:lvlText w:val="%9."/>
      <w:lvlJc w:val="right"/>
      <w:pPr>
        <w:ind w:left="6360" w:hanging="180"/>
      </w:pPr>
    </w:lvl>
  </w:abstractNum>
  <w:abstractNum w:abstractNumId="9" w15:restartNumberingAfterBreak="0">
    <w:nsid w:val="13E327B5"/>
    <w:multiLevelType w:val="multilevel"/>
    <w:tmpl w:val="17F217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5477D69"/>
    <w:multiLevelType w:val="hybridMultilevel"/>
    <w:tmpl w:val="46AEE9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71B0D81"/>
    <w:multiLevelType w:val="multilevel"/>
    <w:tmpl w:val="A322FF9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2C02B4"/>
    <w:multiLevelType w:val="multilevel"/>
    <w:tmpl w:val="5D782944"/>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C715579"/>
    <w:multiLevelType w:val="hybridMultilevel"/>
    <w:tmpl w:val="977AD328"/>
    <w:lvl w:ilvl="0" w:tplc="0C0A000F">
      <w:start w:val="1"/>
      <w:numFmt w:val="decimal"/>
      <w:lvlText w:val="%1."/>
      <w:lvlJc w:val="left"/>
      <w:pPr>
        <w:ind w:left="-708" w:hanging="360"/>
      </w:pPr>
    </w:lvl>
    <w:lvl w:ilvl="1" w:tplc="0C0A0019" w:tentative="1">
      <w:start w:val="1"/>
      <w:numFmt w:val="lowerLetter"/>
      <w:lvlText w:val="%2."/>
      <w:lvlJc w:val="left"/>
      <w:pPr>
        <w:ind w:left="12" w:hanging="360"/>
      </w:pPr>
    </w:lvl>
    <w:lvl w:ilvl="2" w:tplc="0C0A001B" w:tentative="1">
      <w:start w:val="1"/>
      <w:numFmt w:val="lowerRoman"/>
      <w:lvlText w:val="%3."/>
      <w:lvlJc w:val="right"/>
      <w:pPr>
        <w:ind w:left="732" w:hanging="180"/>
      </w:pPr>
    </w:lvl>
    <w:lvl w:ilvl="3" w:tplc="0C0A000F" w:tentative="1">
      <w:start w:val="1"/>
      <w:numFmt w:val="decimal"/>
      <w:lvlText w:val="%4."/>
      <w:lvlJc w:val="left"/>
      <w:pPr>
        <w:ind w:left="1452" w:hanging="360"/>
      </w:pPr>
    </w:lvl>
    <w:lvl w:ilvl="4" w:tplc="0C0A0019" w:tentative="1">
      <w:start w:val="1"/>
      <w:numFmt w:val="lowerLetter"/>
      <w:lvlText w:val="%5."/>
      <w:lvlJc w:val="left"/>
      <w:pPr>
        <w:ind w:left="2172" w:hanging="360"/>
      </w:pPr>
    </w:lvl>
    <w:lvl w:ilvl="5" w:tplc="0C0A001B" w:tentative="1">
      <w:start w:val="1"/>
      <w:numFmt w:val="lowerRoman"/>
      <w:lvlText w:val="%6."/>
      <w:lvlJc w:val="right"/>
      <w:pPr>
        <w:ind w:left="2892" w:hanging="180"/>
      </w:pPr>
    </w:lvl>
    <w:lvl w:ilvl="6" w:tplc="0C0A000F" w:tentative="1">
      <w:start w:val="1"/>
      <w:numFmt w:val="decimal"/>
      <w:lvlText w:val="%7."/>
      <w:lvlJc w:val="left"/>
      <w:pPr>
        <w:ind w:left="3612" w:hanging="360"/>
      </w:pPr>
    </w:lvl>
    <w:lvl w:ilvl="7" w:tplc="0C0A0019" w:tentative="1">
      <w:start w:val="1"/>
      <w:numFmt w:val="lowerLetter"/>
      <w:lvlText w:val="%8."/>
      <w:lvlJc w:val="left"/>
      <w:pPr>
        <w:ind w:left="4332" w:hanging="360"/>
      </w:pPr>
    </w:lvl>
    <w:lvl w:ilvl="8" w:tplc="0C0A001B" w:tentative="1">
      <w:start w:val="1"/>
      <w:numFmt w:val="lowerRoman"/>
      <w:lvlText w:val="%9."/>
      <w:lvlJc w:val="right"/>
      <w:pPr>
        <w:ind w:left="5052" w:hanging="180"/>
      </w:pPr>
    </w:lvl>
  </w:abstractNum>
  <w:abstractNum w:abstractNumId="14" w15:restartNumberingAfterBreak="0">
    <w:nsid w:val="1D0A37F9"/>
    <w:multiLevelType w:val="multilevel"/>
    <w:tmpl w:val="9CC0DBD0"/>
    <w:lvl w:ilvl="0">
      <w:start w:val="1"/>
      <w:numFmt w:val="decimal"/>
      <w:lvlText w:val="%1."/>
      <w:lvlJc w:val="left"/>
      <w:pPr>
        <w:ind w:left="380" w:hanging="380"/>
      </w:pPr>
      <w:rPr>
        <w:rFonts w:hint="default"/>
      </w:rPr>
    </w:lvl>
    <w:lvl w:ilvl="1">
      <w:start w:val="1"/>
      <w:numFmt w:val="decimal"/>
      <w:lvlText w:val="%1.%2."/>
      <w:lvlJc w:val="left"/>
      <w:pPr>
        <w:ind w:left="521"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FB8077E"/>
    <w:multiLevelType w:val="multilevel"/>
    <w:tmpl w:val="5D782944"/>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7830418"/>
    <w:multiLevelType w:val="multilevel"/>
    <w:tmpl w:val="91529EA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7C745CE"/>
    <w:multiLevelType w:val="hybridMultilevel"/>
    <w:tmpl w:val="DF463C0A"/>
    <w:lvl w:ilvl="0" w:tplc="BA0E5F02">
      <w:start w:val="10"/>
      <w:numFmt w:val="bullet"/>
      <w:lvlText w:val="-"/>
      <w:lvlJc w:val="left"/>
      <w:pPr>
        <w:ind w:left="720" w:hanging="360"/>
      </w:pPr>
      <w:rPr>
        <w:rFonts w:ascii="Helvetica" w:eastAsiaTheme="minorEastAsia" w:hAnsi="Helvetica" w:cstheme="minorBidi"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295A14B2"/>
    <w:multiLevelType w:val="hybridMultilevel"/>
    <w:tmpl w:val="2C88D1B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2AD97101"/>
    <w:multiLevelType w:val="hybridMultilevel"/>
    <w:tmpl w:val="8D9408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B6278EF"/>
    <w:multiLevelType w:val="hybridMultilevel"/>
    <w:tmpl w:val="82A0DDAE"/>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2DFF5672"/>
    <w:multiLevelType w:val="multilevel"/>
    <w:tmpl w:val="3A96D82E"/>
    <w:lvl w:ilvl="0">
      <w:start w:val="4"/>
      <w:numFmt w:val="decimal"/>
      <w:lvlText w:val="%1"/>
      <w:lvlJc w:val="left"/>
      <w:pPr>
        <w:ind w:left="360" w:hanging="360"/>
      </w:pPr>
      <w:rPr>
        <w:rFonts w:ascii="Helvetica" w:hAnsi="Helvetica" w:cs="Times New Roman" w:hint="default"/>
        <w:sz w:val="16"/>
      </w:rPr>
    </w:lvl>
    <w:lvl w:ilvl="1">
      <w:start w:val="2"/>
      <w:numFmt w:val="decimal"/>
      <w:lvlText w:val="%1.%2"/>
      <w:lvlJc w:val="left"/>
      <w:pPr>
        <w:ind w:left="501" w:hanging="360"/>
      </w:pPr>
      <w:rPr>
        <w:rFonts w:ascii="Helvetica" w:hAnsi="Helvetica" w:cs="Times New Roman" w:hint="default"/>
        <w:sz w:val="16"/>
      </w:rPr>
    </w:lvl>
    <w:lvl w:ilvl="2">
      <w:start w:val="1"/>
      <w:numFmt w:val="decimal"/>
      <w:lvlText w:val="%1.%2.%3"/>
      <w:lvlJc w:val="left"/>
      <w:pPr>
        <w:ind w:left="1002" w:hanging="720"/>
      </w:pPr>
      <w:rPr>
        <w:rFonts w:ascii="Helvetica" w:hAnsi="Helvetica" w:cs="Times New Roman" w:hint="default"/>
        <w:sz w:val="16"/>
      </w:rPr>
    </w:lvl>
    <w:lvl w:ilvl="3">
      <w:start w:val="1"/>
      <w:numFmt w:val="decimal"/>
      <w:lvlText w:val="%1.%2.%3.%4"/>
      <w:lvlJc w:val="left"/>
      <w:pPr>
        <w:ind w:left="1143" w:hanging="720"/>
      </w:pPr>
      <w:rPr>
        <w:rFonts w:ascii="Helvetica" w:hAnsi="Helvetica" w:cs="Times New Roman" w:hint="default"/>
        <w:sz w:val="16"/>
      </w:rPr>
    </w:lvl>
    <w:lvl w:ilvl="4">
      <w:start w:val="1"/>
      <w:numFmt w:val="decimal"/>
      <w:lvlText w:val="%1.%2.%3.%4.%5"/>
      <w:lvlJc w:val="left"/>
      <w:pPr>
        <w:ind w:left="1644" w:hanging="1080"/>
      </w:pPr>
      <w:rPr>
        <w:rFonts w:ascii="Helvetica" w:hAnsi="Helvetica" w:cs="Times New Roman" w:hint="default"/>
        <w:sz w:val="16"/>
      </w:rPr>
    </w:lvl>
    <w:lvl w:ilvl="5">
      <w:start w:val="1"/>
      <w:numFmt w:val="decimal"/>
      <w:lvlText w:val="%1.%2.%3.%4.%5.%6"/>
      <w:lvlJc w:val="left"/>
      <w:pPr>
        <w:ind w:left="1785" w:hanging="1080"/>
      </w:pPr>
      <w:rPr>
        <w:rFonts w:ascii="Helvetica" w:hAnsi="Helvetica" w:cs="Times New Roman" w:hint="default"/>
        <w:sz w:val="16"/>
      </w:rPr>
    </w:lvl>
    <w:lvl w:ilvl="6">
      <w:start w:val="1"/>
      <w:numFmt w:val="decimal"/>
      <w:lvlText w:val="%1.%2.%3.%4.%5.%6.%7"/>
      <w:lvlJc w:val="left"/>
      <w:pPr>
        <w:ind w:left="2286" w:hanging="1440"/>
      </w:pPr>
      <w:rPr>
        <w:rFonts w:ascii="Helvetica" w:hAnsi="Helvetica" w:cs="Times New Roman" w:hint="default"/>
        <w:sz w:val="16"/>
      </w:rPr>
    </w:lvl>
    <w:lvl w:ilvl="7">
      <w:start w:val="1"/>
      <w:numFmt w:val="decimal"/>
      <w:lvlText w:val="%1.%2.%3.%4.%5.%6.%7.%8"/>
      <w:lvlJc w:val="left"/>
      <w:pPr>
        <w:ind w:left="2427" w:hanging="1440"/>
      </w:pPr>
      <w:rPr>
        <w:rFonts w:ascii="Helvetica" w:hAnsi="Helvetica" w:cs="Times New Roman" w:hint="default"/>
        <w:sz w:val="16"/>
      </w:rPr>
    </w:lvl>
    <w:lvl w:ilvl="8">
      <w:start w:val="1"/>
      <w:numFmt w:val="decimal"/>
      <w:lvlText w:val="%1.%2.%3.%4.%5.%6.%7.%8.%9"/>
      <w:lvlJc w:val="left"/>
      <w:pPr>
        <w:ind w:left="2928" w:hanging="1800"/>
      </w:pPr>
      <w:rPr>
        <w:rFonts w:ascii="Helvetica" w:hAnsi="Helvetica" w:cs="Times New Roman" w:hint="default"/>
        <w:sz w:val="16"/>
      </w:rPr>
    </w:lvl>
  </w:abstractNum>
  <w:abstractNum w:abstractNumId="22" w15:restartNumberingAfterBreak="0">
    <w:nsid w:val="3E434242"/>
    <w:multiLevelType w:val="hybridMultilevel"/>
    <w:tmpl w:val="4DD099BA"/>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434738EB"/>
    <w:multiLevelType w:val="multilevel"/>
    <w:tmpl w:val="9CC0DBD0"/>
    <w:lvl w:ilvl="0">
      <w:start w:val="1"/>
      <w:numFmt w:val="decimal"/>
      <w:lvlText w:val="%1."/>
      <w:lvlJc w:val="left"/>
      <w:pPr>
        <w:ind w:left="380" w:hanging="380"/>
      </w:pPr>
      <w:rPr>
        <w:rFonts w:hint="default"/>
      </w:rPr>
    </w:lvl>
    <w:lvl w:ilvl="1">
      <w:start w:val="1"/>
      <w:numFmt w:val="decimal"/>
      <w:lvlText w:val="%1.%2."/>
      <w:lvlJc w:val="left"/>
      <w:pPr>
        <w:ind w:left="521"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52C5F4D"/>
    <w:multiLevelType w:val="multilevel"/>
    <w:tmpl w:val="9CC0DBD0"/>
    <w:lvl w:ilvl="0">
      <w:start w:val="1"/>
      <w:numFmt w:val="decimal"/>
      <w:lvlText w:val="%1."/>
      <w:lvlJc w:val="left"/>
      <w:pPr>
        <w:ind w:left="380" w:hanging="380"/>
      </w:pPr>
      <w:rPr>
        <w:rFonts w:hint="default"/>
      </w:rPr>
    </w:lvl>
    <w:lvl w:ilvl="1">
      <w:start w:val="1"/>
      <w:numFmt w:val="decimal"/>
      <w:lvlText w:val="%1.%2."/>
      <w:lvlJc w:val="left"/>
      <w:pPr>
        <w:ind w:left="521"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98D7596"/>
    <w:multiLevelType w:val="multilevel"/>
    <w:tmpl w:val="A3BCFC50"/>
    <w:lvl w:ilvl="0">
      <w:start w:val="4"/>
      <w:numFmt w:val="decimal"/>
      <w:lvlText w:val="%1"/>
      <w:lvlJc w:val="left"/>
      <w:pPr>
        <w:ind w:left="360" w:hanging="360"/>
      </w:pPr>
      <w:rPr>
        <w:rFonts w:ascii="Arial Narrow" w:hAnsi="Arial Narrow" w:cstheme="minorBidi" w:hint="default"/>
        <w:color w:val="000000" w:themeColor="text1"/>
      </w:rPr>
    </w:lvl>
    <w:lvl w:ilvl="1">
      <w:start w:val="2"/>
      <w:numFmt w:val="decimal"/>
      <w:lvlText w:val="%1.%2"/>
      <w:lvlJc w:val="left"/>
      <w:pPr>
        <w:ind w:left="360" w:hanging="360"/>
      </w:pPr>
      <w:rPr>
        <w:rFonts w:ascii="Arial Narrow" w:hAnsi="Arial Narrow" w:cstheme="minorBidi" w:hint="default"/>
        <w:color w:val="000000" w:themeColor="text1"/>
      </w:rPr>
    </w:lvl>
    <w:lvl w:ilvl="2">
      <w:start w:val="1"/>
      <w:numFmt w:val="decimal"/>
      <w:lvlText w:val="%1.%2.%3"/>
      <w:lvlJc w:val="left"/>
      <w:pPr>
        <w:ind w:left="720" w:hanging="720"/>
      </w:pPr>
      <w:rPr>
        <w:rFonts w:ascii="Arial Narrow" w:hAnsi="Arial Narrow" w:cstheme="minorBidi" w:hint="default"/>
        <w:color w:val="000000" w:themeColor="text1"/>
      </w:rPr>
    </w:lvl>
    <w:lvl w:ilvl="3">
      <w:start w:val="1"/>
      <w:numFmt w:val="decimal"/>
      <w:lvlText w:val="%1.%2.%3.%4"/>
      <w:lvlJc w:val="left"/>
      <w:pPr>
        <w:ind w:left="720" w:hanging="720"/>
      </w:pPr>
      <w:rPr>
        <w:rFonts w:ascii="Arial Narrow" w:hAnsi="Arial Narrow" w:cstheme="minorBidi" w:hint="default"/>
        <w:color w:val="000000" w:themeColor="text1"/>
      </w:rPr>
    </w:lvl>
    <w:lvl w:ilvl="4">
      <w:start w:val="1"/>
      <w:numFmt w:val="decimal"/>
      <w:lvlText w:val="%1.%2.%3.%4.%5"/>
      <w:lvlJc w:val="left"/>
      <w:pPr>
        <w:ind w:left="1080" w:hanging="1080"/>
      </w:pPr>
      <w:rPr>
        <w:rFonts w:ascii="Arial Narrow" w:hAnsi="Arial Narrow" w:cstheme="minorBidi" w:hint="default"/>
        <w:color w:val="000000" w:themeColor="text1"/>
      </w:rPr>
    </w:lvl>
    <w:lvl w:ilvl="5">
      <w:start w:val="1"/>
      <w:numFmt w:val="decimal"/>
      <w:lvlText w:val="%1.%2.%3.%4.%5.%6"/>
      <w:lvlJc w:val="left"/>
      <w:pPr>
        <w:ind w:left="1080" w:hanging="1080"/>
      </w:pPr>
      <w:rPr>
        <w:rFonts w:ascii="Arial Narrow" w:hAnsi="Arial Narrow" w:cstheme="minorBidi" w:hint="default"/>
        <w:color w:val="000000" w:themeColor="text1"/>
      </w:rPr>
    </w:lvl>
    <w:lvl w:ilvl="6">
      <w:start w:val="1"/>
      <w:numFmt w:val="decimal"/>
      <w:lvlText w:val="%1.%2.%3.%4.%5.%6.%7"/>
      <w:lvlJc w:val="left"/>
      <w:pPr>
        <w:ind w:left="1440" w:hanging="1440"/>
      </w:pPr>
      <w:rPr>
        <w:rFonts w:ascii="Arial Narrow" w:hAnsi="Arial Narrow" w:cstheme="minorBidi" w:hint="default"/>
        <w:color w:val="000000" w:themeColor="text1"/>
      </w:rPr>
    </w:lvl>
    <w:lvl w:ilvl="7">
      <w:start w:val="1"/>
      <w:numFmt w:val="decimal"/>
      <w:lvlText w:val="%1.%2.%3.%4.%5.%6.%7.%8"/>
      <w:lvlJc w:val="left"/>
      <w:pPr>
        <w:ind w:left="1440" w:hanging="1440"/>
      </w:pPr>
      <w:rPr>
        <w:rFonts w:ascii="Arial Narrow" w:hAnsi="Arial Narrow" w:cstheme="minorBidi" w:hint="default"/>
        <w:color w:val="000000" w:themeColor="text1"/>
      </w:rPr>
    </w:lvl>
    <w:lvl w:ilvl="8">
      <w:start w:val="1"/>
      <w:numFmt w:val="decimal"/>
      <w:lvlText w:val="%1.%2.%3.%4.%5.%6.%7.%8.%9"/>
      <w:lvlJc w:val="left"/>
      <w:pPr>
        <w:ind w:left="1800" w:hanging="1800"/>
      </w:pPr>
      <w:rPr>
        <w:rFonts w:ascii="Arial Narrow" w:hAnsi="Arial Narrow" w:cstheme="minorBidi" w:hint="default"/>
        <w:color w:val="000000" w:themeColor="text1"/>
      </w:rPr>
    </w:lvl>
  </w:abstractNum>
  <w:abstractNum w:abstractNumId="26" w15:restartNumberingAfterBreak="0">
    <w:nsid w:val="4CFF2834"/>
    <w:multiLevelType w:val="hybridMultilevel"/>
    <w:tmpl w:val="0E5E9EDC"/>
    <w:lvl w:ilvl="0" w:tplc="BA0E5F02">
      <w:start w:val="10"/>
      <w:numFmt w:val="bullet"/>
      <w:lvlText w:val="-"/>
      <w:lvlJc w:val="left"/>
      <w:pPr>
        <w:ind w:left="720" w:hanging="360"/>
      </w:pPr>
      <w:rPr>
        <w:rFonts w:ascii="Helvetica" w:eastAsiaTheme="minorEastAsia" w:hAnsi="Helvetica" w:cstheme="minorBidi"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7" w15:restartNumberingAfterBreak="0">
    <w:nsid w:val="4F164AE0"/>
    <w:multiLevelType w:val="multilevel"/>
    <w:tmpl w:val="584E2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155169"/>
    <w:multiLevelType w:val="hybridMultilevel"/>
    <w:tmpl w:val="3B629962"/>
    <w:lvl w:ilvl="0" w:tplc="0C0A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1475D9F"/>
    <w:multiLevelType w:val="hybridMultilevel"/>
    <w:tmpl w:val="4754D974"/>
    <w:lvl w:ilvl="0" w:tplc="0C0A0005">
      <w:start w:val="1"/>
      <w:numFmt w:val="bullet"/>
      <w:lvlText w:val=""/>
      <w:lvlJc w:val="left"/>
      <w:pPr>
        <w:ind w:left="720" w:hanging="360"/>
      </w:pPr>
      <w:rPr>
        <w:rFonts w:ascii="Wingdings" w:hAnsi="Wingdings" w:hint="default"/>
      </w:rPr>
    </w:lvl>
    <w:lvl w:ilvl="1" w:tplc="EC4E0F24">
      <w:numFmt w:val="bullet"/>
      <w:lvlText w:val="-"/>
      <w:lvlJc w:val="left"/>
      <w:pPr>
        <w:ind w:left="1440" w:hanging="360"/>
      </w:pPr>
      <w:rPr>
        <w:rFonts w:ascii="Arial" w:eastAsia="Calibr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1A20A1B"/>
    <w:multiLevelType w:val="multilevel"/>
    <w:tmpl w:val="9CC0DBD0"/>
    <w:lvl w:ilvl="0">
      <w:start w:val="1"/>
      <w:numFmt w:val="decimal"/>
      <w:lvlText w:val="%1."/>
      <w:lvlJc w:val="left"/>
      <w:pPr>
        <w:ind w:left="380" w:hanging="380"/>
      </w:pPr>
      <w:rPr>
        <w:rFonts w:hint="default"/>
      </w:rPr>
    </w:lvl>
    <w:lvl w:ilvl="1">
      <w:start w:val="1"/>
      <w:numFmt w:val="decimal"/>
      <w:lvlText w:val="%1.%2."/>
      <w:lvlJc w:val="left"/>
      <w:pPr>
        <w:ind w:left="521"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27F1F09"/>
    <w:multiLevelType w:val="multilevel"/>
    <w:tmpl w:val="9CC0DBD0"/>
    <w:lvl w:ilvl="0">
      <w:start w:val="1"/>
      <w:numFmt w:val="decimal"/>
      <w:lvlText w:val="%1."/>
      <w:lvlJc w:val="left"/>
      <w:pPr>
        <w:ind w:left="380" w:hanging="380"/>
      </w:pPr>
      <w:rPr>
        <w:rFonts w:hint="default"/>
      </w:rPr>
    </w:lvl>
    <w:lvl w:ilvl="1">
      <w:start w:val="1"/>
      <w:numFmt w:val="decimal"/>
      <w:lvlText w:val="%1.%2."/>
      <w:lvlJc w:val="left"/>
      <w:pPr>
        <w:ind w:left="521"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3703BFA"/>
    <w:multiLevelType w:val="hybridMultilevel"/>
    <w:tmpl w:val="42763432"/>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3A70743"/>
    <w:multiLevelType w:val="hybridMultilevel"/>
    <w:tmpl w:val="CDF61690"/>
    <w:lvl w:ilvl="0" w:tplc="BA0E5F02">
      <w:start w:val="10"/>
      <w:numFmt w:val="bullet"/>
      <w:lvlText w:val="-"/>
      <w:lvlJc w:val="left"/>
      <w:pPr>
        <w:ind w:left="720" w:hanging="360"/>
      </w:pPr>
      <w:rPr>
        <w:rFonts w:ascii="Helvetica" w:eastAsiaTheme="minorEastAsia" w:hAnsi="Helvetica" w:cstheme="minorBidi"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54756699"/>
    <w:multiLevelType w:val="hybridMultilevel"/>
    <w:tmpl w:val="933AA2F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97235E2"/>
    <w:multiLevelType w:val="multilevel"/>
    <w:tmpl w:val="A5F050DE"/>
    <w:lvl w:ilvl="0">
      <w:start w:val="4"/>
      <w:numFmt w:val="decimal"/>
      <w:lvlText w:val="%1"/>
      <w:lvlJc w:val="left"/>
      <w:pPr>
        <w:ind w:left="360" w:hanging="360"/>
      </w:pPr>
      <w:rPr>
        <w:rFonts w:ascii="Helvetica" w:hAnsi="Helvetica" w:cs="Times New Roman" w:hint="default"/>
        <w:sz w:val="16"/>
      </w:rPr>
    </w:lvl>
    <w:lvl w:ilvl="1">
      <w:start w:val="1"/>
      <w:numFmt w:val="decimal"/>
      <w:lvlText w:val="%1.%2"/>
      <w:lvlJc w:val="left"/>
      <w:pPr>
        <w:ind w:left="501" w:hanging="360"/>
      </w:pPr>
      <w:rPr>
        <w:rFonts w:ascii="Helvetica" w:hAnsi="Helvetica" w:cs="Times New Roman" w:hint="default"/>
        <w:sz w:val="16"/>
      </w:rPr>
    </w:lvl>
    <w:lvl w:ilvl="2">
      <w:start w:val="1"/>
      <w:numFmt w:val="decimal"/>
      <w:lvlText w:val="%1.%2.%3"/>
      <w:lvlJc w:val="left"/>
      <w:pPr>
        <w:ind w:left="1002" w:hanging="720"/>
      </w:pPr>
      <w:rPr>
        <w:rFonts w:ascii="Helvetica" w:hAnsi="Helvetica" w:cs="Times New Roman" w:hint="default"/>
        <w:sz w:val="16"/>
      </w:rPr>
    </w:lvl>
    <w:lvl w:ilvl="3">
      <w:start w:val="1"/>
      <w:numFmt w:val="decimal"/>
      <w:lvlText w:val="%1.%2.%3.%4"/>
      <w:lvlJc w:val="left"/>
      <w:pPr>
        <w:ind w:left="1143" w:hanging="720"/>
      </w:pPr>
      <w:rPr>
        <w:rFonts w:ascii="Helvetica" w:hAnsi="Helvetica" w:cs="Times New Roman" w:hint="default"/>
        <w:sz w:val="16"/>
      </w:rPr>
    </w:lvl>
    <w:lvl w:ilvl="4">
      <w:start w:val="1"/>
      <w:numFmt w:val="decimal"/>
      <w:lvlText w:val="%1.%2.%3.%4.%5"/>
      <w:lvlJc w:val="left"/>
      <w:pPr>
        <w:ind w:left="1644" w:hanging="1080"/>
      </w:pPr>
      <w:rPr>
        <w:rFonts w:ascii="Helvetica" w:hAnsi="Helvetica" w:cs="Times New Roman" w:hint="default"/>
        <w:sz w:val="16"/>
      </w:rPr>
    </w:lvl>
    <w:lvl w:ilvl="5">
      <w:start w:val="1"/>
      <w:numFmt w:val="decimal"/>
      <w:lvlText w:val="%1.%2.%3.%4.%5.%6"/>
      <w:lvlJc w:val="left"/>
      <w:pPr>
        <w:ind w:left="1785" w:hanging="1080"/>
      </w:pPr>
      <w:rPr>
        <w:rFonts w:ascii="Helvetica" w:hAnsi="Helvetica" w:cs="Times New Roman" w:hint="default"/>
        <w:sz w:val="16"/>
      </w:rPr>
    </w:lvl>
    <w:lvl w:ilvl="6">
      <w:start w:val="1"/>
      <w:numFmt w:val="decimal"/>
      <w:lvlText w:val="%1.%2.%3.%4.%5.%6.%7"/>
      <w:lvlJc w:val="left"/>
      <w:pPr>
        <w:ind w:left="2286" w:hanging="1440"/>
      </w:pPr>
      <w:rPr>
        <w:rFonts w:ascii="Helvetica" w:hAnsi="Helvetica" w:cs="Times New Roman" w:hint="default"/>
        <w:sz w:val="16"/>
      </w:rPr>
    </w:lvl>
    <w:lvl w:ilvl="7">
      <w:start w:val="1"/>
      <w:numFmt w:val="decimal"/>
      <w:lvlText w:val="%1.%2.%3.%4.%5.%6.%7.%8"/>
      <w:lvlJc w:val="left"/>
      <w:pPr>
        <w:ind w:left="2427" w:hanging="1440"/>
      </w:pPr>
      <w:rPr>
        <w:rFonts w:ascii="Helvetica" w:hAnsi="Helvetica" w:cs="Times New Roman" w:hint="default"/>
        <w:sz w:val="16"/>
      </w:rPr>
    </w:lvl>
    <w:lvl w:ilvl="8">
      <w:start w:val="1"/>
      <w:numFmt w:val="decimal"/>
      <w:lvlText w:val="%1.%2.%3.%4.%5.%6.%7.%8.%9"/>
      <w:lvlJc w:val="left"/>
      <w:pPr>
        <w:ind w:left="2928" w:hanging="1800"/>
      </w:pPr>
      <w:rPr>
        <w:rFonts w:ascii="Helvetica" w:hAnsi="Helvetica" w:cs="Times New Roman" w:hint="default"/>
        <w:sz w:val="16"/>
      </w:rPr>
    </w:lvl>
  </w:abstractNum>
  <w:abstractNum w:abstractNumId="36" w15:restartNumberingAfterBreak="0">
    <w:nsid w:val="5CE21FB8"/>
    <w:multiLevelType w:val="multilevel"/>
    <w:tmpl w:val="9CC0DBD0"/>
    <w:lvl w:ilvl="0">
      <w:start w:val="1"/>
      <w:numFmt w:val="decimal"/>
      <w:lvlText w:val="%1."/>
      <w:lvlJc w:val="left"/>
      <w:pPr>
        <w:ind w:left="380" w:hanging="380"/>
      </w:pPr>
      <w:rPr>
        <w:rFonts w:hint="default"/>
      </w:rPr>
    </w:lvl>
    <w:lvl w:ilvl="1">
      <w:start w:val="1"/>
      <w:numFmt w:val="decimal"/>
      <w:lvlText w:val="%1.%2."/>
      <w:lvlJc w:val="left"/>
      <w:pPr>
        <w:ind w:left="521"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F87183F"/>
    <w:multiLevelType w:val="hybridMultilevel"/>
    <w:tmpl w:val="D7B85268"/>
    <w:lvl w:ilvl="0" w:tplc="C3E8226C">
      <w:start w:val="1"/>
      <w:numFmt w:val="decimal"/>
      <w:lvlText w:val="%1."/>
      <w:lvlJc w:val="left"/>
      <w:pPr>
        <w:ind w:left="360" w:hanging="360"/>
      </w:pPr>
      <w:rPr>
        <w:rFonts w:ascii="Cambria" w:eastAsiaTheme="minorHAnsi" w:hAnsi="Cambria" w:hint="default"/>
        <w:b/>
        <w:color w:val="365F9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614F665A"/>
    <w:multiLevelType w:val="hybridMultilevel"/>
    <w:tmpl w:val="D9EE05C2"/>
    <w:lvl w:ilvl="0" w:tplc="BA0E5F02">
      <w:start w:val="10"/>
      <w:numFmt w:val="bullet"/>
      <w:lvlText w:val="-"/>
      <w:lvlJc w:val="left"/>
      <w:pPr>
        <w:ind w:left="720" w:hanging="360"/>
      </w:pPr>
      <w:rPr>
        <w:rFonts w:ascii="Helvetica" w:eastAsiaTheme="minorEastAsia" w:hAnsi="Helvetica" w:cstheme="minorBidi"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9" w15:restartNumberingAfterBreak="0">
    <w:nsid w:val="64251BF6"/>
    <w:multiLevelType w:val="hybridMultilevel"/>
    <w:tmpl w:val="BB228D1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6C309FC"/>
    <w:multiLevelType w:val="hybridMultilevel"/>
    <w:tmpl w:val="711CB2F2"/>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41" w15:restartNumberingAfterBreak="0">
    <w:nsid w:val="6B697224"/>
    <w:multiLevelType w:val="multilevel"/>
    <w:tmpl w:val="9CC0DBD0"/>
    <w:lvl w:ilvl="0">
      <w:start w:val="1"/>
      <w:numFmt w:val="decimal"/>
      <w:lvlText w:val="%1."/>
      <w:lvlJc w:val="left"/>
      <w:pPr>
        <w:ind w:left="380" w:hanging="380"/>
      </w:pPr>
      <w:rPr>
        <w:rFonts w:hint="default"/>
      </w:rPr>
    </w:lvl>
    <w:lvl w:ilvl="1">
      <w:start w:val="1"/>
      <w:numFmt w:val="decimal"/>
      <w:lvlText w:val="%1.%2."/>
      <w:lvlJc w:val="left"/>
      <w:pPr>
        <w:ind w:left="521"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4EA731A"/>
    <w:multiLevelType w:val="hybridMultilevel"/>
    <w:tmpl w:val="F74A96E4"/>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5CD7D65"/>
    <w:multiLevelType w:val="multilevel"/>
    <w:tmpl w:val="E430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141D08"/>
    <w:multiLevelType w:val="hybridMultilevel"/>
    <w:tmpl w:val="EF588352"/>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15:restartNumberingAfterBreak="0">
    <w:nsid w:val="7ACF1EFF"/>
    <w:multiLevelType w:val="multilevel"/>
    <w:tmpl w:val="8FFE713E"/>
    <w:lvl w:ilvl="0">
      <w:start w:val="5"/>
      <w:numFmt w:val="decimal"/>
      <w:lvlText w:val="%1"/>
      <w:lvlJc w:val="left"/>
      <w:pPr>
        <w:ind w:left="360" w:hanging="360"/>
      </w:pPr>
      <w:rPr>
        <w:rFonts w:ascii="Helvetica" w:hAnsi="Helvetica" w:cs="Times New Roman" w:hint="default"/>
        <w:sz w:val="16"/>
      </w:rPr>
    </w:lvl>
    <w:lvl w:ilvl="1">
      <w:start w:val="1"/>
      <w:numFmt w:val="decimal"/>
      <w:lvlText w:val="%1.%2"/>
      <w:lvlJc w:val="left"/>
      <w:pPr>
        <w:ind w:left="501" w:hanging="360"/>
      </w:pPr>
      <w:rPr>
        <w:rFonts w:ascii="Helvetica" w:hAnsi="Helvetica" w:cs="Times New Roman" w:hint="default"/>
        <w:sz w:val="16"/>
      </w:rPr>
    </w:lvl>
    <w:lvl w:ilvl="2">
      <w:start w:val="1"/>
      <w:numFmt w:val="decimal"/>
      <w:lvlText w:val="%1.%2.%3"/>
      <w:lvlJc w:val="left"/>
      <w:pPr>
        <w:ind w:left="1002" w:hanging="720"/>
      </w:pPr>
      <w:rPr>
        <w:rFonts w:ascii="Helvetica" w:hAnsi="Helvetica" w:cs="Times New Roman" w:hint="default"/>
        <w:sz w:val="16"/>
      </w:rPr>
    </w:lvl>
    <w:lvl w:ilvl="3">
      <w:start w:val="1"/>
      <w:numFmt w:val="decimal"/>
      <w:lvlText w:val="%1.%2.%3.%4"/>
      <w:lvlJc w:val="left"/>
      <w:pPr>
        <w:ind w:left="1143" w:hanging="720"/>
      </w:pPr>
      <w:rPr>
        <w:rFonts w:ascii="Helvetica" w:hAnsi="Helvetica" w:cs="Times New Roman" w:hint="default"/>
        <w:sz w:val="16"/>
      </w:rPr>
    </w:lvl>
    <w:lvl w:ilvl="4">
      <w:start w:val="1"/>
      <w:numFmt w:val="decimal"/>
      <w:lvlText w:val="%1.%2.%3.%4.%5"/>
      <w:lvlJc w:val="left"/>
      <w:pPr>
        <w:ind w:left="1644" w:hanging="1080"/>
      </w:pPr>
      <w:rPr>
        <w:rFonts w:ascii="Helvetica" w:hAnsi="Helvetica" w:cs="Times New Roman" w:hint="default"/>
        <w:sz w:val="16"/>
      </w:rPr>
    </w:lvl>
    <w:lvl w:ilvl="5">
      <w:start w:val="1"/>
      <w:numFmt w:val="decimal"/>
      <w:lvlText w:val="%1.%2.%3.%4.%5.%6"/>
      <w:lvlJc w:val="left"/>
      <w:pPr>
        <w:ind w:left="1785" w:hanging="1080"/>
      </w:pPr>
      <w:rPr>
        <w:rFonts w:ascii="Helvetica" w:hAnsi="Helvetica" w:cs="Times New Roman" w:hint="default"/>
        <w:sz w:val="16"/>
      </w:rPr>
    </w:lvl>
    <w:lvl w:ilvl="6">
      <w:start w:val="1"/>
      <w:numFmt w:val="decimal"/>
      <w:lvlText w:val="%1.%2.%3.%4.%5.%6.%7"/>
      <w:lvlJc w:val="left"/>
      <w:pPr>
        <w:ind w:left="2286" w:hanging="1440"/>
      </w:pPr>
      <w:rPr>
        <w:rFonts w:ascii="Helvetica" w:hAnsi="Helvetica" w:cs="Times New Roman" w:hint="default"/>
        <w:sz w:val="16"/>
      </w:rPr>
    </w:lvl>
    <w:lvl w:ilvl="7">
      <w:start w:val="1"/>
      <w:numFmt w:val="decimal"/>
      <w:lvlText w:val="%1.%2.%3.%4.%5.%6.%7.%8"/>
      <w:lvlJc w:val="left"/>
      <w:pPr>
        <w:ind w:left="2427" w:hanging="1440"/>
      </w:pPr>
      <w:rPr>
        <w:rFonts w:ascii="Helvetica" w:hAnsi="Helvetica" w:cs="Times New Roman" w:hint="default"/>
        <w:sz w:val="16"/>
      </w:rPr>
    </w:lvl>
    <w:lvl w:ilvl="8">
      <w:start w:val="1"/>
      <w:numFmt w:val="decimal"/>
      <w:lvlText w:val="%1.%2.%3.%4.%5.%6.%7.%8.%9"/>
      <w:lvlJc w:val="left"/>
      <w:pPr>
        <w:ind w:left="2928" w:hanging="1800"/>
      </w:pPr>
      <w:rPr>
        <w:rFonts w:ascii="Helvetica" w:hAnsi="Helvetica" w:cs="Times New Roman" w:hint="default"/>
        <w:sz w:val="16"/>
      </w:rPr>
    </w:lvl>
  </w:abstractNum>
  <w:abstractNum w:abstractNumId="46" w15:restartNumberingAfterBreak="0">
    <w:nsid w:val="7C231C9F"/>
    <w:multiLevelType w:val="multilevel"/>
    <w:tmpl w:val="758853D4"/>
    <w:lvl w:ilvl="0">
      <w:start w:val="8"/>
      <w:numFmt w:val="decimal"/>
      <w:lvlText w:val="%1"/>
      <w:lvlJc w:val="left"/>
      <w:pPr>
        <w:ind w:left="360" w:hanging="360"/>
      </w:pPr>
      <w:rPr>
        <w:rFonts w:ascii="Helvetica" w:hAnsi="Helvetica" w:cs="Times New Roman" w:hint="default"/>
        <w:sz w:val="16"/>
      </w:rPr>
    </w:lvl>
    <w:lvl w:ilvl="1">
      <w:start w:val="1"/>
      <w:numFmt w:val="decimal"/>
      <w:lvlText w:val="%1.%2"/>
      <w:lvlJc w:val="left"/>
      <w:pPr>
        <w:ind w:left="501" w:hanging="360"/>
      </w:pPr>
      <w:rPr>
        <w:rFonts w:ascii="Helvetica" w:hAnsi="Helvetica" w:cs="Times New Roman" w:hint="default"/>
        <w:sz w:val="16"/>
      </w:rPr>
    </w:lvl>
    <w:lvl w:ilvl="2">
      <w:start w:val="1"/>
      <w:numFmt w:val="decimal"/>
      <w:lvlText w:val="%1.%2.%3"/>
      <w:lvlJc w:val="left"/>
      <w:pPr>
        <w:ind w:left="1002" w:hanging="720"/>
      </w:pPr>
      <w:rPr>
        <w:rFonts w:ascii="Helvetica" w:hAnsi="Helvetica" w:cs="Times New Roman" w:hint="default"/>
        <w:sz w:val="16"/>
      </w:rPr>
    </w:lvl>
    <w:lvl w:ilvl="3">
      <w:start w:val="1"/>
      <w:numFmt w:val="decimal"/>
      <w:lvlText w:val="%1.%2.%3.%4"/>
      <w:lvlJc w:val="left"/>
      <w:pPr>
        <w:ind w:left="1143" w:hanging="720"/>
      </w:pPr>
      <w:rPr>
        <w:rFonts w:ascii="Helvetica" w:hAnsi="Helvetica" w:cs="Times New Roman" w:hint="default"/>
        <w:sz w:val="16"/>
      </w:rPr>
    </w:lvl>
    <w:lvl w:ilvl="4">
      <w:start w:val="1"/>
      <w:numFmt w:val="decimal"/>
      <w:lvlText w:val="%1.%2.%3.%4.%5"/>
      <w:lvlJc w:val="left"/>
      <w:pPr>
        <w:ind w:left="1644" w:hanging="1080"/>
      </w:pPr>
      <w:rPr>
        <w:rFonts w:ascii="Helvetica" w:hAnsi="Helvetica" w:cs="Times New Roman" w:hint="default"/>
        <w:sz w:val="16"/>
      </w:rPr>
    </w:lvl>
    <w:lvl w:ilvl="5">
      <w:start w:val="1"/>
      <w:numFmt w:val="decimal"/>
      <w:lvlText w:val="%1.%2.%3.%4.%5.%6"/>
      <w:lvlJc w:val="left"/>
      <w:pPr>
        <w:ind w:left="1785" w:hanging="1080"/>
      </w:pPr>
      <w:rPr>
        <w:rFonts w:ascii="Helvetica" w:hAnsi="Helvetica" w:cs="Times New Roman" w:hint="default"/>
        <w:sz w:val="16"/>
      </w:rPr>
    </w:lvl>
    <w:lvl w:ilvl="6">
      <w:start w:val="1"/>
      <w:numFmt w:val="decimal"/>
      <w:lvlText w:val="%1.%2.%3.%4.%5.%6.%7"/>
      <w:lvlJc w:val="left"/>
      <w:pPr>
        <w:ind w:left="2286" w:hanging="1440"/>
      </w:pPr>
      <w:rPr>
        <w:rFonts w:ascii="Helvetica" w:hAnsi="Helvetica" w:cs="Times New Roman" w:hint="default"/>
        <w:sz w:val="16"/>
      </w:rPr>
    </w:lvl>
    <w:lvl w:ilvl="7">
      <w:start w:val="1"/>
      <w:numFmt w:val="decimal"/>
      <w:lvlText w:val="%1.%2.%3.%4.%5.%6.%7.%8"/>
      <w:lvlJc w:val="left"/>
      <w:pPr>
        <w:ind w:left="2427" w:hanging="1440"/>
      </w:pPr>
      <w:rPr>
        <w:rFonts w:ascii="Helvetica" w:hAnsi="Helvetica" w:cs="Times New Roman" w:hint="default"/>
        <w:sz w:val="16"/>
      </w:rPr>
    </w:lvl>
    <w:lvl w:ilvl="8">
      <w:start w:val="1"/>
      <w:numFmt w:val="decimal"/>
      <w:lvlText w:val="%1.%2.%3.%4.%5.%6.%7.%8.%9"/>
      <w:lvlJc w:val="left"/>
      <w:pPr>
        <w:ind w:left="2928" w:hanging="1800"/>
      </w:pPr>
      <w:rPr>
        <w:rFonts w:ascii="Helvetica" w:hAnsi="Helvetica" w:cs="Times New Roman" w:hint="default"/>
        <w:sz w:val="16"/>
      </w:rPr>
    </w:lvl>
  </w:abstractNum>
  <w:abstractNum w:abstractNumId="47" w15:restartNumberingAfterBreak="0">
    <w:nsid w:val="7D2012BA"/>
    <w:multiLevelType w:val="hybridMultilevel"/>
    <w:tmpl w:val="43822C32"/>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15:restartNumberingAfterBreak="0">
    <w:nsid w:val="7D987B62"/>
    <w:multiLevelType w:val="multilevel"/>
    <w:tmpl w:val="9CC0DBD0"/>
    <w:lvl w:ilvl="0">
      <w:start w:val="1"/>
      <w:numFmt w:val="decimal"/>
      <w:lvlText w:val="%1."/>
      <w:lvlJc w:val="left"/>
      <w:pPr>
        <w:ind w:left="380" w:hanging="380"/>
      </w:pPr>
      <w:rPr>
        <w:rFonts w:hint="default"/>
      </w:rPr>
    </w:lvl>
    <w:lvl w:ilvl="1">
      <w:start w:val="1"/>
      <w:numFmt w:val="decimal"/>
      <w:lvlText w:val="%1.%2."/>
      <w:lvlJc w:val="left"/>
      <w:pPr>
        <w:ind w:left="521"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51346766">
    <w:abstractNumId w:val="47"/>
  </w:num>
  <w:num w:numId="2" w16cid:durableId="884872776">
    <w:abstractNumId w:val="32"/>
  </w:num>
  <w:num w:numId="3" w16cid:durableId="1878466757">
    <w:abstractNumId w:val="28"/>
  </w:num>
  <w:num w:numId="4" w16cid:durableId="1627004860">
    <w:abstractNumId w:val="23"/>
  </w:num>
  <w:num w:numId="5" w16cid:durableId="1468553019">
    <w:abstractNumId w:val="24"/>
  </w:num>
  <w:num w:numId="6" w16cid:durableId="1627733724">
    <w:abstractNumId w:val="30"/>
  </w:num>
  <w:num w:numId="7" w16cid:durableId="720176157">
    <w:abstractNumId w:val="36"/>
  </w:num>
  <w:num w:numId="8" w16cid:durableId="1869292648">
    <w:abstractNumId w:val="14"/>
  </w:num>
  <w:num w:numId="9" w16cid:durableId="1305626408">
    <w:abstractNumId w:val="48"/>
  </w:num>
  <w:num w:numId="10" w16cid:durableId="1072502551">
    <w:abstractNumId w:val="31"/>
  </w:num>
  <w:num w:numId="11" w16cid:durableId="2144805225">
    <w:abstractNumId w:val="21"/>
  </w:num>
  <w:num w:numId="12" w16cid:durableId="972367645">
    <w:abstractNumId w:val="35"/>
  </w:num>
  <w:num w:numId="13" w16cid:durableId="1927953968">
    <w:abstractNumId w:val="45"/>
  </w:num>
  <w:num w:numId="14" w16cid:durableId="787747512">
    <w:abstractNumId w:val="4"/>
  </w:num>
  <w:num w:numId="15" w16cid:durableId="1574047053">
    <w:abstractNumId w:val="46"/>
  </w:num>
  <w:num w:numId="16" w16cid:durableId="134418083">
    <w:abstractNumId w:val="26"/>
  </w:num>
  <w:num w:numId="17" w16cid:durableId="2005232952">
    <w:abstractNumId w:val="1"/>
  </w:num>
  <w:num w:numId="18" w16cid:durableId="1803185176">
    <w:abstractNumId w:val="33"/>
  </w:num>
  <w:num w:numId="19" w16cid:durableId="951790171">
    <w:abstractNumId w:val="38"/>
  </w:num>
  <w:num w:numId="20" w16cid:durableId="1201017090">
    <w:abstractNumId w:val="17"/>
  </w:num>
  <w:num w:numId="21" w16cid:durableId="195700323">
    <w:abstractNumId w:val="6"/>
  </w:num>
  <w:num w:numId="22" w16cid:durableId="576786703">
    <w:abstractNumId w:val="3"/>
  </w:num>
  <w:num w:numId="23" w16cid:durableId="1122501561">
    <w:abstractNumId w:val="10"/>
  </w:num>
  <w:num w:numId="24" w16cid:durableId="1966033925">
    <w:abstractNumId w:val="13"/>
  </w:num>
  <w:num w:numId="25" w16cid:durableId="1969781601">
    <w:abstractNumId w:val="39"/>
  </w:num>
  <w:num w:numId="26" w16cid:durableId="1613241679">
    <w:abstractNumId w:val="22"/>
  </w:num>
  <w:num w:numId="27" w16cid:durableId="791750999">
    <w:abstractNumId w:val="29"/>
  </w:num>
  <w:num w:numId="28" w16cid:durableId="1465074352">
    <w:abstractNumId w:val="20"/>
  </w:num>
  <w:num w:numId="29" w16cid:durableId="898173356">
    <w:abstractNumId w:val="41"/>
  </w:num>
  <w:num w:numId="30" w16cid:durableId="127476235">
    <w:abstractNumId w:val="16"/>
  </w:num>
  <w:num w:numId="31" w16cid:durableId="2039088693">
    <w:abstractNumId w:val="11"/>
  </w:num>
  <w:num w:numId="32" w16cid:durableId="1435517887">
    <w:abstractNumId w:val="25"/>
  </w:num>
  <w:num w:numId="33" w16cid:durableId="1606039392">
    <w:abstractNumId w:val="44"/>
  </w:num>
  <w:num w:numId="34" w16cid:durableId="1757707096">
    <w:abstractNumId w:val="40"/>
  </w:num>
  <w:num w:numId="35" w16cid:durableId="1560937466">
    <w:abstractNumId w:val="15"/>
  </w:num>
  <w:num w:numId="36" w16cid:durableId="1721708501">
    <w:abstractNumId w:val="37"/>
  </w:num>
  <w:num w:numId="37" w16cid:durableId="476190739">
    <w:abstractNumId w:val="7"/>
  </w:num>
  <w:num w:numId="38" w16cid:durableId="814225154">
    <w:abstractNumId w:val="34"/>
  </w:num>
  <w:num w:numId="39" w16cid:durableId="1305548116">
    <w:abstractNumId w:val="8"/>
  </w:num>
  <w:num w:numId="40" w16cid:durableId="1801874006">
    <w:abstractNumId w:val="27"/>
  </w:num>
  <w:num w:numId="41" w16cid:durableId="1490635600">
    <w:abstractNumId w:val="43"/>
  </w:num>
  <w:num w:numId="42" w16cid:durableId="532574935">
    <w:abstractNumId w:val="42"/>
  </w:num>
  <w:num w:numId="43" w16cid:durableId="338896692">
    <w:abstractNumId w:val="2"/>
  </w:num>
  <w:num w:numId="44" w16cid:durableId="878199407">
    <w:abstractNumId w:val="0"/>
  </w:num>
  <w:num w:numId="45" w16cid:durableId="916747489">
    <w:abstractNumId w:val="9"/>
  </w:num>
  <w:num w:numId="46" w16cid:durableId="357660236">
    <w:abstractNumId w:val="19"/>
  </w:num>
  <w:num w:numId="47" w16cid:durableId="2105152422">
    <w:abstractNumId w:val="5"/>
  </w:num>
  <w:num w:numId="48" w16cid:durableId="1733844671">
    <w:abstractNumId w:val="12"/>
  </w:num>
  <w:num w:numId="49" w16cid:durableId="311562651">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473"/>
    <w:rsid w:val="00004A00"/>
    <w:rsid w:val="00005564"/>
    <w:rsid w:val="00006DEF"/>
    <w:rsid w:val="00026904"/>
    <w:rsid w:val="00030A20"/>
    <w:rsid w:val="00030FBD"/>
    <w:rsid w:val="00042586"/>
    <w:rsid w:val="00045551"/>
    <w:rsid w:val="00067DAD"/>
    <w:rsid w:val="00067E60"/>
    <w:rsid w:val="000920D0"/>
    <w:rsid w:val="0009622C"/>
    <w:rsid w:val="000A08E3"/>
    <w:rsid w:val="000A4469"/>
    <w:rsid w:val="000A5DD7"/>
    <w:rsid w:val="000B2045"/>
    <w:rsid w:val="000D2EB3"/>
    <w:rsid w:val="000E556C"/>
    <w:rsid w:val="0010119C"/>
    <w:rsid w:val="00124E55"/>
    <w:rsid w:val="00133BBA"/>
    <w:rsid w:val="001623C6"/>
    <w:rsid w:val="00170354"/>
    <w:rsid w:val="00170EFF"/>
    <w:rsid w:val="001830F4"/>
    <w:rsid w:val="001840EA"/>
    <w:rsid w:val="001A48FF"/>
    <w:rsid w:val="001B226C"/>
    <w:rsid w:val="001B2CB3"/>
    <w:rsid w:val="001D3230"/>
    <w:rsid w:val="001D48D6"/>
    <w:rsid w:val="001D61F6"/>
    <w:rsid w:val="001D681D"/>
    <w:rsid w:val="00212DE0"/>
    <w:rsid w:val="0022140B"/>
    <w:rsid w:val="002334A6"/>
    <w:rsid w:val="0024083E"/>
    <w:rsid w:val="002432CB"/>
    <w:rsid w:val="00250A92"/>
    <w:rsid w:val="002749DC"/>
    <w:rsid w:val="00274FF8"/>
    <w:rsid w:val="00283CB6"/>
    <w:rsid w:val="00284919"/>
    <w:rsid w:val="00284EC8"/>
    <w:rsid w:val="002960EA"/>
    <w:rsid w:val="002C42F4"/>
    <w:rsid w:val="002F4853"/>
    <w:rsid w:val="00312B33"/>
    <w:rsid w:val="003144AD"/>
    <w:rsid w:val="00340005"/>
    <w:rsid w:val="003506F9"/>
    <w:rsid w:val="00350DA1"/>
    <w:rsid w:val="0035553B"/>
    <w:rsid w:val="0037592B"/>
    <w:rsid w:val="00381C27"/>
    <w:rsid w:val="003869B9"/>
    <w:rsid w:val="003A2186"/>
    <w:rsid w:val="003A317E"/>
    <w:rsid w:val="003B3742"/>
    <w:rsid w:val="003B603B"/>
    <w:rsid w:val="003C4099"/>
    <w:rsid w:val="003C5B30"/>
    <w:rsid w:val="003D1FCC"/>
    <w:rsid w:val="003D7249"/>
    <w:rsid w:val="003F02E7"/>
    <w:rsid w:val="003F1B17"/>
    <w:rsid w:val="003F2E8B"/>
    <w:rsid w:val="00403827"/>
    <w:rsid w:val="0040748F"/>
    <w:rsid w:val="00422520"/>
    <w:rsid w:val="00426B2B"/>
    <w:rsid w:val="00435FCD"/>
    <w:rsid w:val="00480EF8"/>
    <w:rsid w:val="004850B3"/>
    <w:rsid w:val="004A32EA"/>
    <w:rsid w:val="004A52AD"/>
    <w:rsid w:val="004B5596"/>
    <w:rsid w:val="004C758C"/>
    <w:rsid w:val="004F3CC3"/>
    <w:rsid w:val="004F7737"/>
    <w:rsid w:val="00511473"/>
    <w:rsid w:val="00521F21"/>
    <w:rsid w:val="005240A6"/>
    <w:rsid w:val="00534552"/>
    <w:rsid w:val="00536DCB"/>
    <w:rsid w:val="005377B2"/>
    <w:rsid w:val="00541252"/>
    <w:rsid w:val="005465CD"/>
    <w:rsid w:val="00566B4B"/>
    <w:rsid w:val="00572EAD"/>
    <w:rsid w:val="005808A1"/>
    <w:rsid w:val="00582569"/>
    <w:rsid w:val="005A4A9B"/>
    <w:rsid w:val="005B3FED"/>
    <w:rsid w:val="005B7D86"/>
    <w:rsid w:val="005C2029"/>
    <w:rsid w:val="005C3B0A"/>
    <w:rsid w:val="005D6C4E"/>
    <w:rsid w:val="005E6D26"/>
    <w:rsid w:val="005F1B7F"/>
    <w:rsid w:val="00612422"/>
    <w:rsid w:val="006218F5"/>
    <w:rsid w:val="00635407"/>
    <w:rsid w:val="00637966"/>
    <w:rsid w:val="00640174"/>
    <w:rsid w:val="00650CC2"/>
    <w:rsid w:val="00652F06"/>
    <w:rsid w:val="006574F7"/>
    <w:rsid w:val="00657C26"/>
    <w:rsid w:val="006704C4"/>
    <w:rsid w:val="0068385C"/>
    <w:rsid w:val="00685F37"/>
    <w:rsid w:val="006906A4"/>
    <w:rsid w:val="006A34AB"/>
    <w:rsid w:val="006B6CC1"/>
    <w:rsid w:val="006F36B9"/>
    <w:rsid w:val="00711402"/>
    <w:rsid w:val="00717489"/>
    <w:rsid w:val="0073212A"/>
    <w:rsid w:val="00740F3C"/>
    <w:rsid w:val="00741869"/>
    <w:rsid w:val="007475D2"/>
    <w:rsid w:val="00754224"/>
    <w:rsid w:val="00764603"/>
    <w:rsid w:val="0078438F"/>
    <w:rsid w:val="00790A0B"/>
    <w:rsid w:val="00792419"/>
    <w:rsid w:val="00795ED0"/>
    <w:rsid w:val="007A1651"/>
    <w:rsid w:val="007B3928"/>
    <w:rsid w:val="007C5BE8"/>
    <w:rsid w:val="007D1885"/>
    <w:rsid w:val="007D4E92"/>
    <w:rsid w:val="007D53D0"/>
    <w:rsid w:val="007E5773"/>
    <w:rsid w:val="007E7ADF"/>
    <w:rsid w:val="008037E8"/>
    <w:rsid w:val="0081636A"/>
    <w:rsid w:val="0082766D"/>
    <w:rsid w:val="00832012"/>
    <w:rsid w:val="008442A8"/>
    <w:rsid w:val="00861C24"/>
    <w:rsid w:val="008641E0"/>
    <w:rsid w:val="008727F0"/>
    <w:rsid w:val="00876035"/>
    <w:rsid w:val="00884983"/>
    <w:rsid w:val="008A06EE"/>
    <w:rsid w:val="008A3C03"/>
    <w:rsid w:val="008B314C"/>
    <w:rsid w:val="008C17D2"/>
    <w:rsid w:val="008C7C74"/>
    <w:rsid w:val="008D4ED3"/>
    <w:rsid w:val="008E237E"/>
    <w:rsid w:val="008E40B5"/>
    <w:rsid w:val="008F7137"/>
    <w:rsid w:val="009036A6"/>
    <w:rsid w:val="009050F3"/>
    <w:rsid w:val="00914B63"/>
    <w:rsid w:val="009218C8"/>
    <w:rsid w:val="00931492"/>
    <w:rsid w:val="0094090F"/>
    <w:rsid w:val="00941BE2"/>
    <w:rsid w:val="00943D53"/>
    <w:rsid w:val="009708FE"/>
    <w:rsid w:val="00975E8D"/>
    <w:rsid w:val="00982956"/>
    <w:rsid w:val="009A73D9"/>
    <w:rsid w:val="009A75AA"/>
    <w:rsid w:val="009B2AD2"/>
    <w:rsid w:val="009B434B"/>
    <w:rsid w:val="009B70E9"/>
    <w:rsid w:val="00A048D5"/>
    <w:rsid w:val="00A062C4"/>
    <w:rsid w:val="00A068E6"/>
    <w:rsid w:val="00A20514"/>
    <w:rsid w:val="00A64E5C"/>
    <w:rsid w:val="00A74526"/>
    <w:rsid w:val="00A93E68"/>
    <w:rsid w:val="00AA49AB"/>
    <w:rsid w:val="00AB3A96"/>
    <w:rsid w:val="00AC4BBD"/>
    <w:rsid w:val="00AD041D"/>
    <w:rsid w:val="00AD1981"/>
    <w:rsid w:val="00AD4EE9"/>
    <w:rsid w:val="00AF7A2A"/>
    <w:rsid w:val="00B00F4A"/>
    <w:rsid w:val="00B033FA"/>
    <w:rsid w:val="00B077AB"/>
    <w:rsid w:val="00B14968"/>
    <w:rsid w:val="00B17115"/>
    <w:rsid w:val="00B21FAD"/>
    <w:rsid w:val="00B272FF"/>
    <w:rsid w:val="00B42879"/>
    <w:rsid w:val="00B43912"/>
    <w:rsid w:val="00B43E75"/>
    <w:rsid w:val="00B448B5"/>
    <w:rsid w:val="00B50D46"/>
    <w:rsid w:val="00B55390"/>
    <w:rsid w:val="00B64072"/>
    <w:rsid w:val="00B67465"/>
    <w:rsid w:val="00B747F2"/>
    <w:rsid w:val="00B93F51"/>
    <w:rsid w:val="00BA2634"/>
    <w:rsid w:val="00BB4E47"/>
    <w:rsid w:val="00BD61F0"/>
    <w:rsid w:val="00BE1FCD"/>
    <w:rsid w:val="00BF0484"/>
    <w:rsid w:val="00BF42D1"/>
    <w:rsid w:val="00C0503E"/>
    <w:rsid w:val="00C05B1A"/>
    <w:rsid w:val="00C15722"/>
    <w:rsid w:val="00C15F48"/>
    <w:rsid w:val="00C245AC"/>
    <w:rsid w:val="00C351E0"/>
    <w:rsid w:val="00C4713A"/>
    <w:rsid w:val="00C6237C"/>
    <w:rsid w:val="00C76D1B"/>
    <w:rsid w:val="00C818E2"/>
    <w:rsid w:val="00C96E6D"/>
    <w:rsid w:val="00CA0436"/>
    <w:rsid w:val="00CA277A"/>
    <w:rsid w:val="00CA4C18"/>
    <w:rsid w:val="00CB55B1"/>
    <w:rsid w:val="00CC5147"/>
    <w:rsid w:val="00CD2C09"/>
    <w:rsid w:val="00CD40A2"/>
    <w:rsid w:val="00CF22CE"/>
    <w:rsid w:val="00CF60E9"/>
    <w:rsid w:val="00D0693E"/>
    <w:rsid w:val="00D06951"/>
    <w:rsid w:val="00D1536D"/>
    <w:rsid w:val="00D25EA4"/>
    <w:rsid w:val="00D32BB9"/>
    <w:rsid w:val="00D40901"/>
    <w:rsid w:val="00D566CD"/>
    <w:rsid w:val="00D645EF"/>
    <w:rsid w:val="00D7731F"/>
    <w:rsid w:val="00D951A5"/>
    <w:rsid w:val="00DA03BF"/>
    <w:rsid w:val="00DA22E0"/>
    <w:rsid w:val="00DB4A09"/>
    <w:rsid w:val="00DC0D4B"/>
    <w:rsid w:val="00DC2E02"/>
    <w:rsid w:val="00DD6235"/>
    <w:rsid w:val="00DE1202"/>
    <w:rsid w:val="00DF14E3"/>
    <w:rsid w:val="00DF3380"/>
    <w:rsid w:val="00E040D0"/>
    <w:rsid w:val="00E05662"/>
    <w:rsid w:val="00E31D99"/>
    <w:rsid w:val="00E35F1A"/>
    <w:rsid w:val="00E42F4F"/>
    <w:rsid w:val="00E53217"/>
    <w:rsid w:val="00E619C1"/>
    <w:rsid w:val="00E74623"/>
    <w:rsid w:val="00E8135B"/>
    <w:rsid w:val="00E91BAB"/>
    <w:rsid w:val="00E91DAE"/>
    <w:rsid w:val="00E97203"/>
    <w:rsid w:val="00EA527E"/>
    <w:rsid w:val="00EB2997"/>
    <w:rsid w:val="00EB5F1A"/>
    <w:rsid w:val="00EB6CAD"/>
    <w:rsid w:val="00EC3393"/>
    <w:rsid w:val="00EC6CA8"/>
    <w:rsid w:val="00ED0C9F"/>
    <w:rsid w:val="00ED2601"/>
    <w:rsid w:val="00EE52B5"/>
    <w:rsid w:val="00EE5712"/>
    <w:rsid w:val="00EF7288"/>
    <w:rsid w:val="00EF7DF8"/>
    <w:rsid w:val="00F13BB3"/>
    <w:rsid w:val="00F15366"/>
    <w:rsid w:val="00F16186"/>
    <w:rsid w:val="00F2462A"/>
    <w:rsid w:val="00F34C47"/>
    <w:rsid w:val="00F418C2"/>
    <w:rsid w:val="00F55AC2"/>
    <w:rsid w:val="00F57D5A"/>
    <w:rsid w:val="00F609DA"/>
    <w:rsid w:val="00F62649"/>
    <w:rsid w:val="00F64AE5"/>
    <w:rsid w:val="00F73151"/>
    <w:rsid w:val="00F757F2"/>
    <w:rsid w:val="00F818C2"/>
    <w:rsid w:val="00F828A8"/>
    <w:rsid w:val="00F8450F"/>
    <w:rsid w:val="00F85028"/>
    <w:rsid w:val="00FA1500"/>
    <w:rsid w:val="00FA36E2"/>
    <w:rsid w:val="00FA5D31"/>
    <w:rsid w:val="00FC2F0C"/>
    <w:rsid w:val="00FD007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11107"/>
  <w15:docId w15:val="{49E11AA0-5E6A-428D-B955-1826DF15E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904"/>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E53217"/>
    <w:pPr>
      <w:keepNext/>
      <w:spacing w:before="240" w:after="60" w:line="360" w:lineRule="auto"/>
      <w:outlineLvl w:val="0"/>
    </w:pPr>
    <w:rPr>
      <w:rFonts w:ascii="Cambria" w:eastAsia="Times New Roman" w:hAnsi="Cambria"/>
      <w:b/>
      <w:bCs/>
      <w:kern w:val="32"/>
      <w:sz w:val="32"/>
      <w:szCs w:val="32"/>
      <w:lang w:eastAsia="es-ES"/>
    </w:rPr>
  </w:style>
  <w:style w:type="paragraph" w:styleId="Ttulo2">
    <w:name w:val="heading 2"/>
    <w:basedOn w:val="Normal"/>
    <w:next w:val="Normal"/>
    <w:link w:val="Ttulo2Car"/>
    <w:uiPriority w:val="9"/>
    <w:semiHidden/>
    <w:unhideWhenUsed/>
    <w:qFormat/>
    <w:rsid w:val="00170EF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semiHidden/>
    <w:unhideWhenUsed/>
    <w:qFormat/>
    <w:rsid w:val="00C351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511473"/>
    <w:rPr>
      <w:color w:val="666666"/>
      <w:u w:val="single"/>
    </w:rPr>
  </w:style>
  <w:style w:type="paragraph" w:styleId="TDC1">
    <w:name w:val="toc 1"/>
    <w:basedOn w:val="Normal"/>
    <w:next w:val="Normal"/>
    <w:autoRedefine/>
    <w:uiPriority w:val="39"/>
    <w:unhideWhenUsed/>
    <w:rsid w:val="00511473"/>
    <w:pPr>
      <w:spacing w:after="100"/>
    </w:pPr>
  </w:style>
  <w:style w:type="paragraph" w:customStyle="1" w:styleId="Default">
    <w:name w:val="Default"/>
    <w:rsid w:val="00E53217"/>
    <w:pPr>
      <w:autoSpaceDE w:val="0"/>
      <w:autoSpaceDN w:val="0"/>
      <w:adjustRightInd w:val="0"/>
      <w:spacing w:after="0" w:line="240" w:lineRule="auto"/>
    </w:pPr>
    <w:rPr>
      <w:rFonts w:ascii="Futura Std Medium" w:eastAsia="Times New Roman" w:hAnsi="Futura Std Medium" w:cs="Futura Std Medium"/>
      <w:color w:val="000000"/>
      <w:sz w:val="24"/>
      <w:szCs w:val="24"/>
      <w:lang w:eastAsia="es-ES"/>
    </w:rPr>
  </w:style>
  <w:style w:type="paragraph" w:styleId="Prrafodelista">
    <w:name w:val="List Paragraph"/>
    <w:basedOn w:val="Normal"/>
    <w:link w:val="PrrafodelistaCar"/>
    <w:uiPriority w:val="34"/>
    <w:qFormat/>
    <w:rsid w:val="00E53217"/>
    <w:pPr>
      <w:spacing w:after="0" w:line="360" w:lineRule="auto"/>
      <w:ind w:left="720"/>
      <w:contextualSpacing/>
    </w:pPr>
    <w:rPr>
      <w:rFonts w:ascii="Times New Roman" w:eastAsia="Times New Roman" w:hAnsi="Times New Roman"/>
      <w:sz w:val="24"/>
      <w:szCs w:val="24"/>
      <w:lang w:eastAsia="es-ES"/>
    </w:rPr>
  </w:style>
  <w:style w:type="paragraph" w:customStyle="1" w:styleId="Ttulo10">
    <w:name w:val="Título1"/>
    <w:basedOn w:val="Ttulo"/>
    <w:uiPriority w:val="99"/>
    <w:rsid w:val="00E53217"/>
    <w:pPr>
      <w:spacing w:before="240" w:after="60" w:line="360" w:lineRule="auto"/>
      <w:contextualSpacing w:val="0"/>
      <w:jc w:val="center"/>
      <w:outlineLvl w:val="0"/>
    </w:pPr>
    <w:rPr>
      <w:rFonts w:ascii="Cambria" w:eastAsia="Times New Roman" w:hAnsi="Cambria" w:cs="Times New Roman"/>
      <w:b/>
      <w:bCs/>
      <w:spacing w:val="0"/>
      <w:sz w:val="32"/>
      <w:szCs w:val="32"/>
      <w:lang w:eastAsia="es-ES"/>
    </w:rPr>
  </w:style>
  <w:style w:type="paragraph" w:styleId="Ttulo">
    <w:name w:val="Title"/>
    <w:basedOn w:val="Normal"/>
    <w:next w:val="Normal"/>
    <w:link w:val="TtuloCar"/>
    <w:uiPriority w:val="10"/>
    <w:qFormat/>
    <w:rsid w:val="00E532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53217"/>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E53217"/>
    <w:rPr>
      <w:rFonts w:ascii="Cambria" w:eastAsia="Times New Roman" w:hAnsi="Cambria" w:cs="Times New Roman"/>
      <w:b/>
      <w:bCs/>
      <w:kern w:val="32"/>
      <w:sz w:val="32"/>
      <w:szCs w:val="32"/>
      <w:lang w:eastAsia="es-ES"/>
    </w:rPr>
  </w:style>
  <w:style w:type="paragraph" w:styleId="Subttulo">
    <w:name w:val="Subtitle"/>
    <w:basedOn w:val="Normal"/>
    <w:next w:val="Normal"/>
    <w:link w:val="SubttuloCar"/>
    <w:autoRedefine/>
    <w:uiPriority w:val="99"/>
    <w:qFormat/>
    <w:rsid w:val="008442A8"/>
    <w:pPr>
      <w:spacing w:before="60" w:after="60" w:line="240" w:lineRule="auto"/>
      <w:jc w:val="center"/>
      <w:outlineLvl w:val="1"/>
    </w:pPr>
    <w:rPr>
      <w:rFonts w:ascii="Times New Roman" w:eastAsia="Times New Roman" w:hAnsi="Times New Roman"/>
      <w:b/>
      <w:bCs/>
      <w:caps/>
      <w:sz w:val="24"/>
      <w:szCs w:val="24"/>
      <w:lang w:eastAsia="es-ES"/>
    </w:rPr>
  </w:style>
  <w:style w:type="character" w:customStyle="1" w:styleId="SubttuloCar">
    <w:name w:val="Subtítulo Car"/>
    <w:basedOn w:val="Fuentedeprrafopredeter"/>
    <w:link w:val="Subttulo"/>
    <w:uiPriority w:val="99"/>
    <w:rsid w:val="008442A8"/>
    <w:rPr>
      <w:rFonts w:ascii="Times New Roman" w:eastAsia="Times New Roman" w:hAnsi="Times New Roman" w:cs="Times New Roman"/>
      <w:b/>
      <w:bCs/>
      <w:caps/>
      <w:sz w:val="24"/>
      <w:szCs w:val="24"/>
      <w:lang w:eastAsia="es-ES"/>
    </w:rPr>
  </w:style>
  <w:style w:type="paragraph" w:customStyle="1" w:styleId="Titulo2">
    <w:name w:val="Titulo2"/>
    <w:basedOn w:val="Subttulo"/>
    <w:uiPriority w:val="99"/>
    <w:rsid w:val="00E53217"/>
  </w:style>
  <w:style w:type="paragraph" w:styleId="Encabezado">
    <w:name w:val="header"/>
    <w:basedOn w:val="Normal"/>
    <w:link w:val="EncabezadoCar"/>
    <w:uiPriority w:val="99"/>
    <w:unhideWhenUsed/>
    <w:rsid w:val="0068385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385C"/>
    <w:rPr>
      <w:rFonts w:ascii="Calibri" w:eastAsia="Calibri" w:hAnsi="Calibri" w:cs="Times New Roman"/>
    </w:rPr>
  </w:style>
  <w:style w:type="paragraph" w:styleId="Piedepgina">
    <w:name w:val="footer"/>
    <w:basedOn w:val="Normal"/>
    <w:link w:val="PiedepginaCar"/>
    <w:uiPriority w:val="99"/>
    <w:unhideWhenUsed/>
    <w:rsid w:val="0068385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8385C"/>
    <w:rPr>
      <w:rFonts w:ascii="Calibri" w:eastAsia="Calibri" w:hAnsi="Calibri" w:cs="Times New Roman"/>
    </w:rPr>
  </w:style>
  <w:style w:type="character" w:customStyle="1" w:styleId="Ttulo3Car">
    <w:name w:val="Título 3 Car"/>
    <w:basedOn w:val="Fuentedeprrafopredeter"/>
    <w:link w:val="Ttulo3"/>
    <w:uiPriority w:val="9"/>
    <w:semiHidden/>
    <w:rsid w:val="00C351E0"/>
    <w:rPr>
      <w:rFonts w:asciiTheme="majorHAnsi" w:eastAsiaTheme="majorEastAsia" w:hAnsiTheme="majorHAnsi" w:cstheme="majorBidi"/>
      <w:color w:val="1F3763" w:themeColor="accent1" w:themeShade="7F"/>
      <w:sz w:val="24"/>
      <w:szCs w:val="24"/>
    </w:rPr>
  </w:style>
  <w:style w:type="character" w:customStyle="1" w:styleId="Texto1">
    <w:name w:val="Texto 1"/>
    <w:basedOn w:val="Fuentedeprrafopredeter"/>
    <w:rsid w:val="00C351E0"/>
    <w:rPr>
      <w:rFonts w:ascii="Times New Roman" w:hAnsi="Times New Roman"/>
      <w:sz w:val="24"/>
    </w:rPr>
  </w:style>
  <w:style w:type="paragraph" w:customStyle="1" w:styleId="Pa9">
    <w:name w:val="Pa9"/>
    <w:basedOn w:val="Default"/>
    <w:next w:val="Default"/>
    <w:uiPriority w:val="99"/>
    <w:rsid w:val="008641E0"/>
    <w:pPr>
      <w:spacing w:line="161" w:lineRule="atLeast"/>
    </w:pPr>
    <w:rPr>
      <w:rFonts w:ascii="Verdana" w:eastAsiaTheme="minorHAnsi" w:hAnsi="Verdana" w:cstheme="minorBidi"/>
      <w:color w:val="auto"/>
      <w:lang w:eastAsia="en-US"/>
    </w:rPr>
  </w:style>
  <w:style w:type="paragraph" w:styleId="Textodeglobo">
    <w:name w:val="Balloon Text"/>
    <w:basedOn w:val="Normal"/>
    <w:link w:val="TextodegloboCar"/>
    <w:uiPriority w:val="99"/>
    <w:semiHidden/>
    <w:unhideWhenUsed/>
    <w:rsid w:val="001840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40EA"/>
    <w:rPr>
      <w:rFonts w:ascii="Tahoma" w:eastAsia="Calibri" w:hAnsi="Tahoma" w:cs="Tahoma"/>
      <w:sz w:val="16"/>
      <w:szCs w:val="16"/>
    </w:rPr>
  </w:style>
  <w:style w:type="character" w:customStyle="1" w:styleId="PrrafodelistaCar">
    <w:name w:val="Párrafo de lista Car"/>
    <w:link w:val="Prrafodelista"/>
    <w:uiPriority w:val="34"/>
    <w:rsid w:val="00F609D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F609DA"/>
    <w:pPr>
      <w:spacing w:after="0" w:line="240" w:lineRule="auto"/>
      <w:jc w:val="both"/>
    </w:pPr>
    <w:rPr>
      <w:rFonts w:ascii="Times New Roman" w:eastAsia="Times New Roman" w:hAnsi="Times New Roman"/>
      <w:sz w:val="24"/>
      <w:szCs w:val="20"/>
    </w:rPr>
  </w:style>
  <w:style w:type="character" w:customStyle="1" w:styleId="TextoindependienteCar">
    <w:name w:val="Texto independiente Car"/>
    <w:basedOn w:val="Fuentedeprrafopredeter"/>
    <w:link w:val="Textoindependiente"/>
    <w:rsid w:val="00F609DA"/>
    <w:rPr>
      <w:rFonts w:ascii="Times New Roman" w:eastAsia="Times New Roman" w:hAnsi="Times New Roman" w:cs="Times New Roman"/>
      <w:sz w:val="24"/>
      <w:szCs w:val="20"/>
    </w:rPr>
  </w:style>
  <w:style w:type="character" w:customStyle="1" w:styleId="fontstyle01">
    <w:name w:val="fontstyle01"/>
    <w:basedOn w:val="Fuentedeprrafopredeter"/>
    <w:rsid w:val="00536DCB"/>
    <w:rPr>
      <w:rFonts w:ascii="Arial-BoldMT" w:hAnsi="Arial-BoldMT" w:hint="default"/>
      <w:b/>
      <w:bCs/>
      <w:i w:val="0"/>
      <w:iCs w:val="0"/>
      <w:color w:val="00000A"/>
      <w:sz w:val="28"/>
      <w:szCs w:val="28"/>
    </w:rPr>
  </w:style>
  <w:style w:type="character" w:customStyle="1" w:styleId="fontstyle21">
    <w:name w:val="fontstyle21"/>
    <w:basedOn w:val="Fuentedeprrafopredeter"/>
    <w:rsid w:val="00536DCB"/>
    <w:rPr>
      <w:rFonts w:ascii="ArialMT" w:hAnsi="ArialMT" w:hint="default"/>
      <w:b w:val="0"/>
      <w:bCs w:val="0"/>
      <w:i w:val="0"/>
      <w:iCs w:val="0"/>
      <w:color w:val="000000"/>
      <w:sz w:val="24"/>
      <w:szCs w:val="24"/>
    </w:rPr>
  </w:style>
  <w:style w:type="character" w:customStyle="1" w:styleId="fontstyle11">
    <w:name w:val="fontstyle11"/>
    <w:basedOn w:val="Fuentedeprrafopredeter"/>
    <w:rsid w:val="00536DCB"/>
    <w:rPr>
      <w:rFonts w:ascii="ArialMT" w:hAnsi="ArialMT" w:hint="default"/>
      <w:b w:val="0"/>
      <w:bCs w:val="0"/>
      <w:i w:val="0"/>
      <w:iCs w:val="0"/>
      <w:color w:val="000000"/>
      <w:sz w:val="18"/>
      <w:szCs w:val="18"/>
    </w:rPr>
  </w:style>
  <w:style w:type="character" w:customStyle="1" w:styleId="fontstyle31">
    <w:name w:val="fontstyle31"/>
    <w:basedOn w:val="Fuentedeprrafopredeter"/>
    <w:rsid w:val="00536DCB"/>
    <w:rPr>
      <w:rFonts w:ascii="Calibri" w:hAnsi="Calibri" w:cs="Calibri" w:hint="default"/>
      <w:b w:val="0"/>
      <w:bCs w:val="0"/>
      <w:i w:val="0"/>
      <w:iCs w:val="0"/>
      <w:color w:val="000000"/>
      <w:sz w:val="22"/>
      <w:szCs w:val="22"/>
    </w:rPr>
  </w:style>
  <w:style w:type="character" w:customStyle="1" w:styleId="fontstyle41">
    <w:name w:val="fontstyle41"/>
    <w:basedOn w:val="Fuentedeprrafopredeter"/>
    <w:rsid w:val="00652F06"/>
    <w:rPr>
      <w:rFonts w:ascii="Symbol" w:hAnsi="Symbol" w:hint="default"/>
      <w:b w:val="0"/>
      <w:bCs w:val="0"/>
      <w:i w:val="0"/>
      <w:iCs w:val="0"/>
      <w:color w:val="000000"/>
      <w:sz w:val="24"/>
      <w:szCs w:val="24"/>
    </w:rPr>
  </w:style>
  <w:style w:type="character" w:customStyle="1" w:styleId="fontstyle51">
    <w:name w:val="fontstyle51"/>
    <w:basedOn w:val="Fuentedeprrafopredeter"/>
    <w:rsid w:val="00652F06"/>
    <w:rPr>
      <w:rFonts w:ascii="Times New Roman" w:hAnsi="Times New Roman" w:cs="Times New Roman" w:hint="default"/>
      <w:b/>
      <w:bCs/>
      <w:i w:val="0"/>
      <w:iCs w:val="0"/>
      <w:color w:val="000000"/>
      <w:sz w:val="24"/>
      <w:szCs w:val="24"/>
    </w:rPr>
  </w:style>
  <w:style w:type="character" w:customStyle="1" w:styleId="fontstyle61">
    <w:name w:val="fontstyle61"/>
    <w:basedOn w:val="Fuentedeprrafopredeter"/>
    <w:rsid w:val="00652F06"/>
    <w:rPr>
      <w:rFonts w:ascii="Cambria" w:hAnsi="Cambria" w:hint="default"/>
      <w:b w:val="0"/>
      <w:bCs w:val="0"/>
      <w:i w:val="0"/>
      <w:iCs w:val="0"/>
      <w:color w:val="000000"/>
      <w:sz w:val="20"/>
      <w:szCs w:val="20"/>
    </w:rPr>
  </w:style>
  <w:style w:type="paragraph" w:styleId="NormalWeb">
    <w:name w:val="Normal (Web)"/>
    <w:basedOn w:val="Normal"/>
    <w:uiPriority w:val="99"/>
    <w:unhideWhenUsed/>
    <w:rsid w:val="00C76D1B"/>
    <w:pPr>
      <w:spacing w:before="100" w:beforeAutospacing="1" w:after="100" w:afterAutospacing="1" w:line="240" w:lineRule="auto"/>
    </w:pPr>
    <w:rPr>
      <w:rFonts w:ascii="Times New Roman" w:eastAsia="Times New Roman" w:hAnsi="Times New Roman"/>
      <w:sz w:val="24"/>
      <w:szCs w:val="24"/>
      <w:lang w:eastAsia="es-ES_tradnl"/>
    </w:rPr>
  </w:style>
  <w:style w:type="paragraph" w:customStyle="1" w:styleId="Encabezadodelndice">
    <w:name w:val="Encabezado del índice"/>
    <w:basedOn w:val="Ttulo1"/>
    <w:rsid w:val="006574F7"/>
    <w:pPr>
      <w:keepLines/>
      <w:suppressLineNumbers/>
      <w:spacing w:before="480" w:after="0" w:line="276" w:lineRule="auto"/>
      <w:jc w:val="both"/>
    </w:pPr>
    <w:rPr>
      <w:rFonts w:eastAsia="Calibri" w:cs="font351"/>
      <w:color w:val="365F91"/>
      <w:kern w:val="1"/>
      <w:sz w:val="28"/>
      <w:szCs w:val="28"/>
      <w:lang w:eastAsia="ar-SA"/>
    </w:rPr>
  </w:style>
  <w:style w:type="paragraph" w:customStyle="1" w:styleId="paragraph">
    <w:name w:val="paragraph"/>
    <w:basedOn w:val="Normal"/>
    <w:rsid w:val="007A1651"/>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ormaltextrun">
    <w:name w:val="normaltextrun"/>
    <w:basedOn w:val="Fuentedeprrafopredeter"/>
    <w:rsid w:val="007A1651"/>
  </w:style>
  <w:style w:type="character" w:customStyle="1" w:styleId="eop">
    <w:name w:val="eop"/>
    <w:basedOn w:val="Fuentedeprrafopredeter"/>
    <w:rsid w:val="007A1651"/>
  </w:style>
  <w:style w:type="table" w:styleId="Tablaconcuadrcula">
    <w:name w:val="Table Grid"/>
    <w:basedOn w:val="Tablanormal"/>
    <w:uiPriority w:val="39"/>
    <w:rsid w:val="00AD0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1">
    <w:name w:val="Pa11"/>
    <w:basedOn w:val="Default"/>
    <w:next w:val="Default"/>
    <w:uiPriority w:val="99"/>
    <w:rsid w:val="00A062C4"/>
    <w:pPr>
      <w:spacing w:line="161" w:lineRule="atLeast"/>
    </w:pPr>
    <w:rPr>
      <w:rFonts w:ascii="Verdana" w:eastAsiaTheme="minorHAnsi" w:hAnsi="Verdana" w:cstheme="minorBidi"/>
      <w:color w:val="auto"/>
      <w:lang w:eastAsia="en-US"/>
    </w:rPr>
  </w:style>
  <w:style w:type="paragraph" w:customStyle="1" w:styleId="Pa12">
    <w:name w:val="Pa12"/>
    <w:basedOn w:val="Default"/>
    <w:next w:val="Default"/>
    <w:uiPriority w:val="99"/>
    <w:rsid w:val="00A062C4"/>
    <w:pPr>
      <w:spacing w:line="161" w:lineRule="atLeast"/>
    </w:pPr>
    <w:rPr>
      <w:rFonts w:ascii="Verdana" w:eastAsiaTheme="minorHAnsi" w:hAnsi="Verdana" w:cstheme="minorBidi"/>
      <w:color w:val="auto"/>
      <w:lang w:eastAsia="en-US"/>
    </w:rPr>
  </w:style>
  <w:style w:type="paragraph" w:customStyle="1" w:styleId="Pa13">
    <w:name w:val="Pa13"/>
    <w:basedOn w:val="Default"/>
    <w:next w:val="Default"/>
    <w:uiPriority w:val="99"/>
    <w:rsid w:val="00A062C4"/>
    <w:pPr>
      <w:spacing w:line="161" w:lineRule="atLeast"/>
    </w:pPr>
    <w:rPr>
      <w:rFonts w:ascii="Verdana" w:eastAsiaTheme="minorHAnsi" w:hAnsi="Verdana" w:cstheme="minorBidi"/>
      <w:color w:val="auto"/>
      <w:lang w:eastAsia="en-US"/>
    </w:rPr>
  </w:style>
  <w:style w:type="paragraph" w:customStyle="1" w:styleId="Pa20">
    <w:name w:val="Pa20"/>
    <w:basedOn w:val="Normal"/>
    <w:next w:val="Normal"/>
    <w:uiPriority w:val="99"/>
    <w:rsid w:val="00EC3393"/>
    <w:pPr>
      <w:autoSpaceDE w:val="0"/>
      <w:autoSpaceDN w:val="0"/>
      <w:adjustRightInd w:val="0"/>
      <w:spacing w:after="0" w:line="161" w:lineRule="atLeast"/>
    </w:pPr>
    <w:rPr>
      <w:rFonts w:ascii="ILPAKH+Verdana" w:eastAsiaTheme="minorHAnsi" w:hAnsi="ILPAKH+Verdana" w:cstheme="minorBidi"/>
      <w:sz w:val="24"/>
      <w:szCs w:val="24"/>
    </w:rPr>
  </w:style>
  <w:style w:type="paragraph" w:customStyle="1" w:styleId="Pa0">
    <w:name w:val="Pa0"/>
    <w:basedOn w:val="Default"/>
    <w:next w:val="Default"/>
    <w:uiPriority w:val="99"/>
    <w:rsid w:val="00572EAD"/>
    <w:pPr>
      <w:spacing w:line="201" w:lineRule="atLeast"/>
    </w:pPr>
    <w:rPr>
      <w:rFonts w:ascii="Proxima Nova Rg" w:eastAsiaTheme="minorHAnsi" w:hAnsi="Proxima Nova Rg" w:cstheme="minorBidi"/>
      <w:color w:val="auto"/>
      <w:lang w:eastAsia="en-US"/>
    </w:rPr>
  </w:style>
  <w:style w:type="paragraph" w:customStyle="1" w:styleId="Pa23">
    <w:name w:val="Pa23"/>
    <w:basedOn w:val="Default"/>
    <w:next w:val="Default"/>
    <w:uiPriority w:val="99"/>
    <w:rsid w:val="00006DEF"/>
    <w:pPr>
      <w:spacing w:line="161" w:lineRule="atLeast"/>
    </w:pPr>
    <w:rPr>
      <w:rFonts w:ascii="Times New Roman" w:eastAsia="Calibri" w:hAnsi="Times New Roman" w:cs="Times New Roman"/>
      <w:color w:val="auto"/>
    </w:rPr>
  </w:style>
  <w:style w:type="paragraph" w:customStyle="1" w:styleId="Pa8">
    <w:name w:val="Pa8"/>
    <w:basedOn w:val="Default"/>
    <w:next w:val="Default"/>
    <w:uiPriority w:val="99"/>
    <w:rsid w:val="00BF42D1"/>
    <w:pPr>
      <w:spacing w:line="141" w:lineRule="atLeast"/>
    </w:pPr>
    <w:rPr>
      <w:rFonts w:ascii="Verdana" w:eastAsiaTheme="minorHAnsi" w:hAnsi="Verdana" w:cstheme="minorBidi"/>
      <w:color w:val="auto"/>
      <w:lang w:eastAsia="en-US"/>
    </w:rPr>
  </w:style>
  <w:style w:type="character" w:customStyle="1" w:styleId="Ttulo2Car">
    <w:name w:val="Título 2 Car"/>
    <w:basedOn w:val="Fuentedeprrafopredeter"/>
    <w:link w:val="Ttulo2"/>
    <w:uiPriority w:val="9"/>
    <w:semiHidden/>
    <w:rsid w:val="00170EFF"/>
    <w:rPr>
      <w:rFonts w:asciiTheme="majorHAnsi" w:eastAsiaTheme="majorEastAsia" w:hAnsiTheme="majorHAnsi" w:cstheme="majorBidi"/>
      <w:b/>
      <w:bCs/>
      <w:color w:val="4472C4" w:themeColor="accent1"/>
      <w:sz w:val="26"/>
      <w:szCs w:val="26"/>
    </w:rPr>
  </w:style>
  <w:style w:type="character" w:styleId="Textoennegrita">
    <w:name w:val="Strong"/>
    <w:basedOn w:val="Fuentedeprrafopredeter"/>
    <w:uiPriority w:val="22"/>
    <w:qFormat/>
    <w:rsid w:val="00170E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9781">
      <w:bodyDiv w:val="1"/>
      <w:marLeft w:val="0"/>
      <w:marRight w:val="0"/>
      <w:marTop w:val="0"/>
      <w:marBottom w:val="0"/>
      <w:divBdr>
        <w:top w:val="none" w:sz="0" w:space="0" w:color="auto"/>
        <w:left w:val="none" w:sz="0" w:space="0" w:color="auto"/>
        <w:bottom w:val="none" w:sz="0" w:space="0" w:color="auto"/>
        <w:right w:val="none" w:sz="0" w:space="0" w:color="auto"/>
      </w:divBdr>
    </w:div>
    <w:div w:id="105513300">
      <w:bodyDiv w:val="1"/>
      <w:marLeft w:val="0"/>
      <w:marRight w:val="0"/>
      <w:marTop w:val="0"/>
      <w:marBottom w:val="0"/>
      <w:divBdr>
        <w:top w:val="none" w:sz="0" w:space="0" w:color="auto"/>
        <w:left w:val="none" w:sz="0" w:space="0" w:color="auto"/>
        <w:bottom w:val="none" w:sz="0" w:space="0" w:color="auto"/>
        <w:right w:val="none" w:sz="0" w:space="0" w:color="auto"/>
      </w:divBdr>
    </w:div>
    <w:div w:id="128518911">
      <w:bodyDiv w:val="1"/>
      <w:marLeft w:val="0"/>
      <w:marRight w:val="0"/>
      <w:marTop w:val="0"/>
      <w:marBottom w:val="0"/>
      <w:divBdr>
        <w:top w:val="none" w:sz="0" w:space="0" w:color="auto"/>
        <w:left w:val="none" w:sz="0" w:space="0" w:color="auto"/>
        <w:bottom w:val="none" w:sz="0" w:space="0" w:color="auto"/>
        <w:right w:val="none" w:sz="0" w:space="0" w:color="auto"/>
      </w:divBdr>
    </w:div>
    <w:div w:id="171265139">
      <w:bodyDiv w:val="1"/>
      <w:marLeft w:val="0"/>
      <w:marRight w:val="0"/>
      <w:marTop w:val="0"/>
      <w:marBottom w:val="0"/>
      <w:divBdr>
        <w:top w:val="none" w:sz="0" w:space="0" w:color="auto"/>
        <w:left w:val="none" w:sz="0" w:space="0" w:color="auto"/>
        <w:bottom w:val="none" w:sz="0" w:space="0" w:color="auto"/>
        <w:right w:val="none" w:sz="0" w:space="0" w:color="auto"/>
      </w:divBdr>
      <w:divsChild>
        <w:div w:id="1930313318">
          <w:marLeft w:val="0"/>
          <w:marRight w:val="0"/>
          <w:marTop w:val="0"/>
          <w:marBottom w:val="0"/>
          <w:divBdr>
            <w:top w:val="none" w:sz="0" w:space="0" w:color="auto"/>
            <w:left w:val="none" w:sz="0" w:space="0" w:color="auto"/>
            <w:bottom w:val="none" w:sz="0" w:space="0" w:color="auto"/>
            <w:right w:val="none" w:sz="0" w:space="0" w:color="auto"/>
          </w:divBdr>
        </w:div>
        <w:div w:id="1582982902">
          <w:marLeft w:val="0"/>
          <w:marRight w:val="0"/>
          <w:marTop w:val="0"/>
          <w:marBottom w:val="0"/>
          <w:divBdr>
            <w:top w:val="none" w:sz="0" w:space="0" w:color="auto"/>
            <w:left w:val="none" w:sz="0" w:space="0" w:color="auto"/>
            <w:bottom w:val="none" w:sz="0" w:space="0" w:color="auto"/>
            <w:right w:val="none" w:sz="0" w:space="0" w:color="auto"/>
          </w:divBdr>
        </w:div>
        <w:div w:id="1721050268">
          <w:marLeft w:val="0"/>
          <w:marRight w:val="0"/>
          <w:marTop w:val="0"/>
          <w:marBottom w:val="0"/>
          <w:divBdr>
            <w:top w:val="none" w:sz="0" w:space="0" w:color="auto"/>
            <w:left w:val="none" w:sz="0" w:space="0" w:color="auto"/>
            <w:bottom w:val="none" w:sz="0" w:space="0" w:color="auto"/>
            <w:right w:val="none" w:sz="0" w:space="0" w:color="auto"/>
          </w:divBdr>
        </w:div>
        <w:div w:id="90586644">
          <w:marLeft w:val="0"/>
          <w:marRight w:val="0"/>
          <w:marTop w:val="0"/>
          <w:marBottom w:val="0"/>
          <w:divBdr>
            <w:top w:val="none" w:sz="0" w:space="0" w:color="auto"/>
            <w:left w:val="none" w:sz="0" w:space="0" w:color="auto"/>
            <w:bottom w:val="none" w:sz="0" w:space="0" w:color="auto"/>
            <w:right w:val="none" w:sz="0" w:space="0" w:color="auto"/>
          </w:divBdr>
        </w:div>
        <w:div w:id="838154318">
          <w:marLeft w:val="0"/>
          <w:marRight w:val="0"/>
          <w:marTop w:val="0"/>
          <w:marBottom w:val="0"/>
          <w:divBdr>
            <w:top w:val="none" w:sz="0" w:space="0" w:color="auto"/>
            <w:left w:val="none" w:sz="0" w:space="0" w:color="auto"/>
            <w:bottom w:val="none" w:sz="0" w:space="0" w:color="auto"/>
            <w:right w:val="none" w:sz="0" w:space="0" w:color="auto"/>
          </w:divBdr>
        </w:div>
        <w:div w:id="1463960094">
          <w:marLeft w:val="0"/>
          <w:marRight w:val="0"/>
          <w:marTop w:val="0"/>
          <w:marBottom w:val="0"/>
          <w:divBdr>
            <w:top w:val="none" w:sz="0" w:space="0" w:color="auto"/>
            <w:left w:val="none" w:sz="0" w:space="0" w:color="auto"/>
            <w:bottom w:val="none" w:sz="0" w:space="0" w:color="auto"/>
            <w:right w:val="none" w:sz="0" w:space="0" w:color="auto"/>
          </w:divBdr>
        </w:div>
        <w:div w:id="140193627">
          <w:marLeft w:val="0"/>
          <w:marRight w:val="0"/>
          <w:marTop w:val="0"/>
          <w:marBottom w:val="0"/>
          <w:divBdr>
            <w:top w:val="none" w:sz="0" w:space="0" w:color="auto"/>
            <w:left w:val="none" w:sz="0" w:space="0" w:color="auto"/>
            <w:bottom w:val="none" w:sz="0" w:space="0" w:color="auto"/>
            <w:right w:val="none" w:sz="0" w:space="0" w:color="auto"/>
          </w:divBdr>
        </w:div>
        <w:div w:id="720860459">
          <w:marLeft w:val="0"/>
          <w:marRight w:val="0"/>
          <w:marTop w:val="0"/>
          <w:marBottom w:val="0"/>
          <w:divBdr>
            <w:top w:val="none" w:sz="0" w:space="0" w:color="auto"/>
            <w:left w:val="none" w:sz="0" w:space="0" w:color="auto"/>
            <w:bottom w:val="none" w:sz="0" w:space="0" w:color="auto"/>
            <w:right w:val="none" w:sz="0" w:space="0" w:color="auto"/>
          </w:divBdr>
        </w:div>
        <w:div w:id="326130314">
          <w:marLeft w:val="0"/>
          <w:marRight w:val="0"/>
          <w:marTop w:val="0"/>
          <w:marBottom w:val="0"/>
          <w:divBdr>
            <w:top w:val="none" w:sz="0" w:space="0" w:color="auto"/>
            <w:left w:val="none" w:sz="0" w:space="0" w:color="auto"/>
            <w:bottom w:val="none" w:sz="0" w:space="0" w:color="auto"/>
            <w:right w:val="none" w:sz="0" w:space="0" w:color="auto"/>
          </w:divBdr>
        </w:div>
      </w:divsChild>
    </w:div>
    <w:div w:id="206992360">
      <w:bodyDiv w:val="1"/>
      <w:marLeft w:val="0"/>
      <w:marRight w:val="0"/>
      <w:marTop w:val="0"/>
      <w:marBottom w:val="0"/>
      <w:divBdr>
        <w:top w:val="none" w:sz="0" w:space="0" w:color="auto"/>
        <w:left w:val="none" w:sz="0" w:space="0" w:color="auto"/>
        <w:bottom w:val="none" w:sz="0" w:space="0" w:color="auto"/>
        <w:right w:val="none" w:sz="0" w:space="0" w:color="auto"/>
      </w:divBdr>
      <w:divsChild>
        <w:div w:id="657539294">
          <w:marLeft w:val="0"/>
          <w:marRight w:val="0"/>
          <w:marTop w:val="0"/>
          <w:marBottom w:val="0"/>
          <w:divBdr>
            <w:top w:val="none" w:sz="0" w:space="0" w:color="auto"/>
            <w:left w:val="none" w:sz="0" w:space="0" w:color="auto"/>
            <w:bottom w:val="none" w:sz="0" w:space="0" w:color="auto"/>
            <w:right w:val="none" w:sz="0" w:space="0" w:color="auto"/>
          </w:divBdr>
          <w:divsChild>
            <w:div w:id="275841515">
              <w:marLeft w:val="0"/>
              <w:marRight w:val="0"/>
              <w:marTop w:val="0"/>
              <w:marBottom w:val="0"/>
              <w:divBdr>
                <w:top w:val="none" w:sz="0" w:space="0" w:color="auto"/>
                <w:left w:val="none" w:sz="0" w:space="0" w:color="auto"/>
                <w:bottom w:val="none" w:sz="0" w:space="0" w:color="auto"/>
                <w:right w:val="none" w:sz="0" w:space="0" w:color="auto"/>
              </w:divBdr>
            </w:div>
          </w:divsChild>
        </w:div>
        <w:div w:id="1434663179">
          <w:marLeft w:val="0"/>
          <w:marRight w:val="0"/>
          <w:marTop w:val="0"/>
          <w:marBottom w:val="0"/>
          <w:divBdr>
            <w:top w:val="none" w:sz="0" w:space="0" w:color="auto"/>
            <w:left w:val="none" w:sz="0" w:space="0" w:color="auto"/>
            <w:bottom w:val="none" w:sz="0" w:space="0" w:color="auto"/>
            <w:right w:val="none" w:sz="0" w:space="0" w:color="auto"/>
          </w:divBdr>
          <w:divsChild>
            <w:div w:id="747118813">
              <w:marLeft w:val="0"/>
              <w:marRight w:val="0"/>
              <w:marTop w:val="0"/>
              <w:marBottom w:val="0"/>
              <w:divBdr>
                <w:top w:val="none" w:sz="0" w:space="0" w:color="auto"/>
                <w:left w:val="none" w:sz="0" w:space="0" w:color="auto"/>
                <w:bottom w:val="none" w:sz="0" w:space="0" w:color="auto"/>
                <w:right w:val="none" w:sz="0" w:space="0" w:color="auto"/>
              </w:divBdr>
            </w:div>
          </w:divsChild>
        </w:div>
        <w:div w:id="1028337179">
          <w:marLeft w:val="0"/>
          <w:marRight w:val="0"/>
          <w:marTop w:val="0"/>
          <w:marBottom w:val="0"/>
          <w:divBdr>
            <w:top w:val="none" w:sz="0" w:space="0" w:color="auto"/>
            <w:left w:val="none" w:sz="0" w:space="0" w:color="auto"/>
            <w:bottom w:val="none" w:sz="0" w:space="0" w:color="auto"/>
            <w:right w:val="none" w:sz="0" w:space="0" w:color="auto"/>
          </w:divBdr>
          <w:divsChild>
            <w:div w:id="1902863432">
              <w:marLeft w:val="0"/>
              <w:marRight w:val="0"/>
              <w:marTop w:val="0"/>
              <w:marBottom w:val="0"/>
              <w:divBdr>
                <w:top w:val="none" w:sz="0" w:space="0" w:color="auto"/>
                <w:left w:val="none" w:sz="0" w:space="0" w:color="auto"/>
                <w:bottom w:val="none" w:sz="0" w:space="0" w:color="auto"/>
                <w:right w:val="none" w:sz="0" w:space="0" w:color="auto"/>
              </w:divBdr>
            </w:div>
          </w:divsChild>
        </w:div>
        <w:div w:id="1688404493">
          <w:marLeft w:val="0"/>
          <w:marRight w:val="0"/>
          <w:marTop w:val="0"/>
          <w:marBottom w:val="0"/>
          <w:divBdr>
            <w:top w:val="none" w:sz="0" w:space="0" w:color="auto"/>
            <w:left w:val="none" w:sz="0" w:space="0" w:color="auto"/>
            <w:bottom w:val="none" w:sz="0" w:space="0" w:color="auto"/>
            <w:right w:val="none" w:sz="0" w:space="0" w:color="auto"/>
          </w:divBdr>
          <w:divsChild>
            <w:div w:id="1690327756">
              <w:marLeft w:val="0"/>
              <w:marRight w:val="0"/>
              <w:marTop w:val="0"/>
              <w:marBottom w:val="0"/>
              <w:divBdr>
                <w:top w:val="none" w:sz="0" w:space="0" w:color="auto"/>
                <w:left w:val="none" w:sz="0" w:space="0" w:color="auto"/>
                <w:bottom w:val="none" w:sz="0" w:space="0" w:color="auto"/>
                <w:right w:val="none" w:sz="0" w:space="0" w:color="auto"/>
              </w:divBdr>
            </w:div>
          </w:divsChild>
        </w:div>
        <w:div w:id="979920790">
          <w:marLeft w:val="0"/>
          <w:marRight w:val="0"/>
          <w:marTop w:val="0"/>
          <w:marBottom w:val="0"/>
          <w:divBdr>
            <w:top w:val="none" w:sz="0" w:space="0" w:color="auto"/>
            <w:left w:val="none" w:sz="0" w:space="0" w:color="auto"/>
            <w:bottom w:val="none" w:sz="0" w:space="0" w:color="auto"/>
            <w:right w:val="none" w:sz="0" w:space="0" w:color="auto"/>
          </w:divBdr>
          <w:divsChild>
            <w:div w:id="925769345">
              <w:marLeft w:val="0"/>
              <w:marRight w:val="0"/>
              <w:marTop w:val="0"/>
              <w:marBottom w:val="0"/>
              <w:divBdr>
                <w:top w:val="none" w:sz="0" w:space="0" w:color="auto"/>
                <w:left w:val="none" w:sz="0" w:space="0" w:color="auto"/>
                <w:bottom w:val="none" w:sz="0" w:space="0" w:color="auto"/>
                <w:right w:val="none" w:sz="0" w:space="0" w:color="auto"/>
              </w:divBdr>
            </w:div>
          </w:divsChild>
        </w:div>
        <w:div w:id="149366676">
          <w:marLeft w:val="0"/>
          <w:marRight w:val="0"/>
          <w:marTop w:val="0"/>
          <w:marBottom w:val="0"/>
          <w:divBdr>
            <w:top w:val="none" w:sz="0" w:space="0" w:color="auto"/>
            <w:left w:val="none" w:sz="0" w:space="0" w:color="auto"/>
            <w:bottom w:val="none" w:sz="0" w:space="0" w:color="auto"/>
            <w:right w:val="none" w:sz="0" w:space="0" w:color="auto"/>
          </w:divBdr>
          <w:divsChild>
            <w:div w:id="36974392">
              <w:marLeft w:val="0"/>
              <w:marRight w:val="0"/>
              <w:marTop w:val="0"/>
              <w:marBottom w:val="0"/>
              <w:divBdr>
                <w:top w:val="none" w:sz="0" w:space="0" w:color="auto"/>
                <w:left w:val="none" w:sz="0" w:space="0" w:color="auto"/>
                <w:bottom w:val="none" w:sz="0" w:space="0" w:color="auto"/>
                <w:right w:val="none" w:sz="0" w:space="0" w:color="auto"/>
              </w:divBdr>
            </w:div>
          </w:divsChild>
        </w:div>
        <w:div w:id="1635018285">
          <w:marLeft w:val="0"/>
          <w:marRight w:val="0"/>
          <w:marTop w:val="0"/>
          <w:marBottom w:val="0"/>
          <w:divBdr>
            <w:top w:val="none" w:sz="0" w:space="0" w:color="auto"/>
            <w:left w:val="none" w:sz="0" w:space="0" w:color="auto"/>
            <w:bottom w:val="none" w:sz="0" w:space="0" w:color="auto"/>
            <w:right w:val="none" w:sz="0" w:space="0" w:color="auto"/>
          </w:divBdr>
          <w:divsChild>
            <w:div w:id="1749307910">
              <w:marLeft w:val="0"/>
              <w:marRight w:val="0"/>
              <w:marTop w:val="0"/>
              <w:marBottom w:val="0"/>
              <w:divBdr>
                <w:top w:val="none" w:sz="0" w:space="0" w:color="auto"/>
                <w:left w:val="none" w:sz="0" w:space="0" w:color="auto"/>
                <w:bottom w:val="none" w:sz="0" w:space="0" w:color="auto"/>
                <w:right w:val="none" w:sz="0" w:space="0" w:color="auto"/>
              </w:divBdr>
            </w:div>
          </w:divsChild>
        </w:div>
        <w:div w:id="2039307032">
          <w:marLeft w:val="0"/>
          <w:marRight w:val="0"/>
          <w:marTop w:val="0"/>
          <w:marBottom w:val="0"/>
          <w:divBdr>
            <w:top w:val="none" w:sz="0" w:space="0" w:color="auto"/>
            <w:left w:val="none" w:sz="0" w:space="0" w:color="auto"/>
            <w:bottom w:val="none" w:sz="0" w:space="0" w:color="auto"/>
            <w:right w:val="none" w:sz="0" w:space="0" w:color="auto"/>
          </w:divBdr>
          <w:divsChild>
            <w:div w:id="1861233753">
              <w:marLeft w:val="0"/>
              <w:marRight w:val="0"/>
              <w:marTop w:val="0"/>
              <w:marBottom w:val="0"/>
              <w:divBdr>
                <w:top w:val="none" w:sz="0" w:space="0" w:color="auto"/>
                <w:left w:val="none" w:sz="0" w:space="0" w:color="auto"/>
                <w:bottom w:val="none" w:sz="0" w:space="0" w:color="auto"/>
                <w:right w:val="none" w:sz="0" w:space="0" w:color="auto"/>
              </w:divBdr>
            </w:div>
          </w:divsChild>
        </w:div>
        <w:div w:id="1736736252">
          <w:marLeft w:val="0"/>
          <w:marRight w:val="0"/>
          <w:marTop w:val="0"/>
          <w:marBottom w:val="0"/>
          <w:divBdr>
            <w:top w:val="none" w:sz="0" w:space="0" w:color="auto"/>
            <w:left w:val="none" w:sz="0" w:space="0" w:color="auto"/>
            <w:bottom w:val="none" w:sz="0" w:space="0" w:color="auto"/>
            <w:right w:val="none" w:sz="0" w:space="0" w:color="auto"/>
          </w:divBdr>
          <w:divsChild>
            <w:div w:id="1284848820">
              <w:marLeft w:val="0"/>
              <w:marRight w:val="0"/>
              <w:marTop w:val="0"/>
              <w:marBottom w:val="0"/>
              <w:divBdr>
                <w:top w:val="none" w:sz="0" w:space="0" w:color="auto"/>
                <w:left w:val="none" w:sz="0" w:space="0" w:color="auto"/>
                <w:bottom w:val="none" w:sz="0" w:space="0" w:color="auto"/>
                <w:right w:val="none" w:sz="0" w:space="0" w:color="auto"/>
              </w:divBdr>
            </w:div>
          </w:divsChild>
        </w:div>
        <w:div w:id="497161211">
          <w:marLeft w:val="0"/>
          <w:marRight w:val="0"/>
          <w:marTop w:val="0"/>
          <w:marBottom w:val="0"/>
          <w:divBdr>
            <w:top w:val="none" w:sz="0" w:space="0" w:color="auto"/>
            <w:left w:val="none" w:sz="0" w:space="0" w:color="auto"/>
            <w:bottom w:val="none" w:sz="0" w:space="0" w:color="auto"/>
            <w:right w:val="none" w:sz="0" w:space="0" w:color="auto"/>
          </w:divBdr>
          <w:divsChild>
            <w:div w:id="1797485020">
              <w:marLeft w:val="0"/>
              <w:marRight w:val="0"/>
              <w:marTop w:val="0"/>
              <w:marBottom w:val="0"/>
              <w:divBdr>
                <w:top w:val="none" w:sz="0" w:space="0" w:color="auto"/>
                <w:left w:val="none" w:sz="0" w:space="0" w:color="auto"/>
                <w:bottom w:val="none" w:sz="0" w:space="0" w:color="auto"/>
                <w:right w:val="none" w:sz="0" w:space="0" w:color="auto"/>
              </w:divBdr>
            </w:div>
          </w:divsChild>
        </w:div>
        <w:div w:id="2130853941">
          <w:marLeft w:val="0"/>
          <w:marRight w:val="0"/>
          <w:marTop w:val="0"/>
          <w:marBottom w:val="0"/>
          <w:divBdr>
            <w:top w:val="none" w:sz="0" w:space="0" w:color="auto"/>
            <w:left w:val="none" w:sz="0" w:space="0" w:color="auto"/>
            <w:bottom w:val="none" w:sz="0" w:space="0" w:color="auto"/>
            <w:right w:val="none" w:sz="0" w:space="0" w:color="auto"/>
          </w:divBdr>
          <w:divsChild>
            <w:div w:id="289937633">
              <w:marLeft w:val="0"/>
              <w:marRight w:val="0"/>
              <w:marTop w:val="0"/>
              <w:marBottom w:val="0"/>
              <w:divBdr>
                <w:top w:val="none" w:sz="0" w:space="0" w:color="auto"/>
                <w:left w:val="none" w:sz="0" w:space="0" w:color="auto"/>
                <w:bottom w:val="none" w:sz="0" w:space="0" w:color="auto"/>
                <w:right w:val="none" w:sz="0" w:space="0" w:color="auto"/>
              </w:divBdr>
            </w:div>
          </w:divsChild>
        </w:div>
        <w:div w:id="722948855">
          <w:marLeft w:val="0"/>
          <w:marRight w:val="0"/>
          <w:marTop w:val="0"/>
          <w:marBottom w:val="0"/>
          <w:divBdr>
            <w:top w:val="none" w:sz="0" w:space="0" w:color="auto"/>
            <w:left w:val="none" w:sz="0" w:space="0" w:color="auto"/>
            <w:bottom w:val="none" w:sz="0" w:space="0" w:color="auto"/>
            <w:right w:val="none" w:sz="0" w:space="0" w:color="auto"/>
          </w:divBdr>
          <w:divsChild>
            <w:div w:id="1078017713">
              <w:marLeft w:val="0"/>
              <w:marRight w:val="0"/>
              <w:marTop w:val="0"/>
              <w:marBottom w:val="0"/>
              <w:divBdr>
                <w:top w:val="none" w:sz="0" w:space="0" w:color="auto"/>
                <w:left w:val="none" w:sz="0" w:space="0" w:color="auto"/>
                <w:bottom w:val="none" w:sz="0" w:space="0" w:color="auto"/>
                <w:right w:val="none" w:sz="0" w:space="0" w:color="auto"/>
              </w:divBdr>
            </w:div>
          </w:divsChild>
        </w:div>
        <w:div w:id="847019446">
          <w:marLeft w:val="0"/>
          <w:marRight w:val="0"/>
          <w:marTop w:val="0"/>
          <w:marBottom w:val="0"/>
          <w:divBdr>
            <w:top w:val="none" w:sz="0" w:space="0" w:color="auto"/>
            <w:left w:val="none" w:sz="0" w:space="0" w:color="auto"/>
            <w:bottom w:val="none" w:sz="0" w:space="0" w:color="auto"/>
            <w:right w:val="none" w:sz="0" w:space="0" w:color="auto"/>
          </w:divBdr>
          <w:divsChild>
            <w:div w:id="1983463550">
              <w:marLeft w:val="0"/>
              <w:marRight w:val="0"/>
              <w:marTop w:val="0"/>
              <w:marBottom w:val="0"/>
              <w:divBdr>
                <w:top w:val="none" w:sz="0" w:space="0" w:color="auto"/>
                <w:left w:val="none" w:sz="0" w:space="0" w:color="auto"/>
                <w:bottom w:val="none" w:sz="0" w:space="0" w:color="auto"/>
                <w:right w:val="none" w:sz="0" w:space="0" w:color="auto"/>
              </w:divBdr>
            </w:div>
          </w:divsChild>
        </w:div>
        <w:div w:id="49037809">
          <w:marLeft w:val="0"/>
          <w:marRight w:val="0"/>
          <w:marTop w:val="0"/>
          <w:marBottom w:val="0"/>
          <w:divBdr>
            <w:top w:val="none" w:sz="0" w:space="0" w:color="auto"/>
            <w:left w:val="none" w:sz="0" w:space="0" w:color="auto"/>
            <w:bottom w:val="none" w:sz="0" w:space="0" w:color="auto"/>
            <w:right w:val="none" w:sz="0" w:space="0" w:color="auto"/>
          </w:divBdr>
          <w:divsChild>
            <w:div w:id="1385987501">
              <w:marLeft w:val="0"/>
              <w:marRight w:val="0"/>
              <w:marTop w:val="0"/>
              <w:marBottom w:val="0"/>
              <w:divBdr>
                <w:top w:val="none" w:sz="0" w:space="0" w:color="auto"/>
                <w:left w:val="none" w:sz="0" w:space="0" w:color="auto"/>
                <w:bottom w:val="none" w:sz="0" w:space="0" w:color="auto"/>
                <w:right w:val="none" w:sz="0" w:space="0" w:color="auto"/>
              </w:divBdr>
            </w:div>
          </w:divsChild>
        </w:div>
        <w:div w:id="823399984">
          <w:marLeft w:val="0"/>
          <w:marRight w:val="0"/>
          <w:marTop w:val="0"/>
          <w:marBottom w:val="0"/>
          <w:divBdr>
            <w:top w:val="none" w:sz="0" w:space="0" w:color="auto"/>
            <w:left w:val="none" w:sz="0" w:space="0" w:color="auto"/>
            <w:bottom w:val="none" w:sz="0" w:space="0" w:color="auto"/>
            <w:right w:val="none" w:sz="0" w:space="0" w:color="auto"/>
          </w:divBdr>
          <w:divsChild>
            <w:div w:id="1155296638">
              <w:marLeft w:val="0"/>
              <w:marRight w:val="0"/>
              <w:marTop w:val="0"/>
              <w:marBottom w:val="0"/>
              <w:divBdr>
                <w:top w:val="none" w:sz="0" w:space="0" w:color="auto"/>
                <w:left w:val="none" w:sz="0" w:space="0" w:color="auto"/>
                <w:bottom w:val="none" w:sz="0" w:space="0" w:color="auto"/>
                <w:right w:val="none" w:sz="0" w:space="0" w:color="auto"/>
              </w:divBdr>
            </w:div>
          </w:divsChild>
        </w:div>
        <w:div w:id="1762213933">
          <w:marLeft w:val="0"/>
          <w:marRight w:val="0"/>
          <w:marTop w:val="0"/>
          <w:marBottom w:val="0"/>
          <w:divBdr>
            <w:top w:val="none" w:sz="0" w:space="0" w:color="auto"/>
            <w:left w:val="none" w:sz="0" w:space="0" w:color="auto"/>
            <w:bottom w:val="none" w:sz="0" w:space="0" w:color="auto"/>
            <w:right w:val="none" w:sz="0" w:space="0" w:color="auto"/>
          </w:divBdr>
          <w:divsChild>
            <w:div w:id="757411355">
              <w:marLeft w:val="0"/>
              <w:marRight w:val="0"/>
              <w:marTop w:val="0"/>
              <w:marBottom w:val="0"/>
              <w:divBdr>
                <w:top w:val="none" w:sz="0" w:space="0" w:color="auto"/>
                <w:left w:val="none" w:sz="0" w:space="0" w:color="auto"/>
                <w:bottom w:val="none" w:sz="0" w:space="0" w:color="auto"/>
                <w:right w:val="none" w:sz="0" w:space="0" w:color="auto"/>
              </w:divBdr>
            </w:div>
          </w:divsChild>
        </w:div>
        <w:div w:id="952634210">
          <w:marLeft w:val="0"/>
          <w:marRight w:val="0"/>
          <w:marTop w:val="0"/>
          <w:marBottom w:val="0"/>
          <w:divBdr>
            <w:top w:val="none" w:sz="0" w:space="0" w:color="auto"/>
            <w:left w:val="none" w:sz="0" w:space="0" w:color="auto"/>
            <w:bottom w:val="none" w:sz="0" w:space="0" w:color="auto"/>
            <w:right w:val="none" w:sz="0" w:space="0" w:color="auto"/>
          </w:divBdr>
          <w:divsChild>
            <w:div w:id="305355590">
              <w:marLeft w:val="0"/>
              <w:marRight w:val="0"/>
              <w:marTop w:val="0"/>
              <w:marBottom w:val="0"/>
              <w:divBdr>
                <w:top w:val="none" w:sz="0" w:space="0" w:color="auto"/>
                <w:left w:val="none" w:sz="0" w:space="0" w:color="auto"/>
                <w:bottom w:val="none" w:sz="0" w:space="0" w:color="auto"/>
                <w:right w:val="none" w:sz="0" w:space="0" w:color="auto"/>
              </w:divBdr>
            </w:div>
          </w:divsChild>
        </w:div>
        <w:div w:id="1525944630">
          <w:marLeft w:val="0"/>
          <w:marRight w:val="0"/>
          <w:marTop w:val="0"/>
          <w:marBottom w:val="0"/>
          <w:divBdr>
            <w:top w:val="none" w:sz="0" w:space="0" w:color="auto"/>
            <w:left w:val="none" w:sz="0" w:space="0" w:color="auto"/>
            <w:bottom w:val="none" w:sz="0" w:space="0" w:color="auto"/>
            <w:right w:val="none" w:sz="0" w:space="0" w:color="auto"/>
          </w:divBdr>
          <w:divsChild>
            <w:div w:id="675496270">
              <w:marLeft w:val="0"/>
              <w:marRight w:val="0"/>
              <w:marTop w:val="0"/>
              <w:marBottom w:val="0"/>
              <w:divBdr>
                <w:top w:val="none" w:sz="0" w:space="0" w:color="auto"/>
                <w:left w:val="none" w:sz="0" w:space="0" w:color="auto"/>
                <w:bottom w:val="none" w:sz="0" w:space="0" w:color="auto"/>
                <w:right w:val="none" w:sz="0" w:space="0" w:color="auto"/>
              </w:divBdr>
            </w:div>
          </w:divsChild>
        </w:div>
        <w:div w:id="2110157906">
          <w:marLeft w:val="0"/>
          <w:marRight w:val="0"/>
          <w:marTop w:val="0"/>
          <w:marBottom w:val="0"/>
          <w:divBdr>
            <w:top w:val="none" w:sz="0" w:space="0" w:color="auto"/>
            <w:left w:val="none" w:sz="0" w:space="0" w:color="auto"/>
            <w:bottom w:val="none" w:sz="0" w:space="0" w:color="auto"/>
            <w:right w:val="none" w:sz="0" w:space="0" w:color="auto"/>
          </w:divBdr>
          <w:divsChild>
            <w:div w:id="151993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55310">
      <w:bodyDiv w:val="1"/>
      <w:marLeft w:val="0"/>
      <w:marRight w:val="0"/>
      <w:marTop w:val="0"/>
      <w:marBottom w:val="0"/>
      <w:divBdr>
        <w:top w:val="none" w:sz="0" w:space="0" w:color="auto"/>
        <w:left w:val="none" w:sz="0" w:space="0" w:color="auto"/>
        <w:bottom w:val="none" w:sz="0" w:space="0" w:color="auto"/>
        <w:right w:val="none" w:sz="0" w:space="0" w:color="auto"/>
      </w:divBdr>
    </w:div>
    <w:div w:id="458259854">
      <w:bodyDiv w:val="1"/>
      <w:marLeft w:val="0"/>
      <w:marRight w:val="0"/>
      <w:marTop w:val="0"/>
      <w:marBottom w:val="0"/>
      <w:divBdr>
        <w:top w:val="none" w:sz="0" w:space="0" w:color="auto"/>
        <w:left w:val="none" w:sz="0" w:space="0" w:color="auto"/>
        <w:bottom w:val="none" w:sz="0" w:space="0" w:color="auto"/>
        <w:right w:val="none" w:sz="0" w:space="0" w:color="auto"/>
      </w:divBdr>
    </w:div>
    <w:div w:id="655500985">
      <w:bodyDiv w:val="1"/>
      <w:marLeft w:val="0"/>
      <w:marRight w:val="0"/>
      <w:marTop w:val="0"/>
      <w:marBottom w:val="0"/>
      <w:divBdr>
        <w:top w:val="none" w:sz="0" w:space="0" w:color="auto"/>
        <w:left w:val="none" w:sz="0" w:space="0" w:color="auto"/>
        <w:bottom w:val="none" w:sz="0" w:space="0" w:color="auto"/>
        <w:right w:val="none" w:sz="0" w:space="0" w:color="auto"/>
      </w:divBdr>
    </w:div>
    <w:div w:id="947086555">
      <w:bodyDiv w:val="1"/>
      <w:marLeft w:val="0"/>
      <w:marRight w:val="0"/>
      <w:marTop w:val="0"/>
      <w:marBottom w:val="0"/>
      <w:divBdr>
        <w:top w:val="none" w:sz="0" w:space="0" w:color="auto"/>
        <w:left w:val="none" w:sz="0" w:space="0" w:color="auto"/>
        <w:bottom w:val="none" w:sz="0" w:space="0" w:color="auto"/>
        <w:right w:val="none" w:sz="0" w:space="0" w:color="auto"/>
      </w:divBdr>
    </w:div>
    <w:div w:id="1225021618">
      <w:bodyDiv w:val="1"/>
      <w:marLeft w:val="0"/>
      <w:marRight w:val="0"/>
      <w:marTop w:val="0"/>
      <w:marBottom w:val="0"/>
      <w:divBdr>
        <w:top w:val="none" w:sz="0" w:space="0" w:color="auto"/>
        <w:left w:val="none" w:sz="0" w:space="0" w:color="auto"/>
        <w:bottom w:val="none" w:sz="0" w:space="0" w:color="auto"/>
        <w:right w:val="none" w:sz="0" w:space="0" w:color="auto"/>
      </w:divBdr>
    </w:div>
    <w:div w:id="1245842966">
      <w:bodyDiv w:val="1"/>
      <w:marLeft w:val="0"/>
      <w:marRight w:val="0"/>
      <w:marTop w:val="0"/>
      <w:marBottom w:val="0"/>
      <w:divBdr>
        <w:top w:val="none" w:sz="0" w:space="0" w:color="auto"/>
        <w:left w:val="none" w:sz="0" w:space="0" w:color="auto"/>
        <w:bottom w:val="none" w:sz="0" w:space="0" w:color="auto"/>
        <w:right w:val="none" w:sz="0" w:space="0" w:color="auto"/>
      </w:divBdr>
    </w:div>
    <w:div w:id="1254120681">
      <w:bodyDiv w:val="1"/>
      <w:marLeft w:val="0"/>
      <w:marRight w:val="0"/>
      <w:marTop w:val="0"/>
      <w:marBottom w:val="0"/>
      <w:divBdr>
        <w:top w:val="none" w:sz="0" w:space="0" w:color="auto"/>
        <w:left w:val="none" w:sz="0" w:space="0" w:color="auto"/>
        <w:bottom w:val="none" w:sz="0" w:space="0" w:color="auto"/>
        <w:right w:val="none" w:sz="0" w:space="0" w:color="auto"/>
      </w:divBdr>
    </w:div>
    <w:div w:id="1331450494">
      <w:bodyDiv w:val="1"/>
      <w:marLeft w:val="0"/>
      <w:marRight w:val="0"/>
      <w:marTop w:val="0"/>
      <w:marBottom w:val="0"/>
      <w:divBdr>
        <w:top w:val="none" w:sz="0" w:space="0" w:color="auto"/>
        <w:left w:val="none" w:sz="0" w:space="0" w:color="auto"/>
        <w:bottom w:val="none" w:sz="0" w:space="0" w:color="auto"/>
        <w:right w:val="none" w:sz="0" w:space="0" w:color="auto"/>
      </w:divBdr>
    </w:div>
    <w:div w:id="1388384106">
      <w:bodyDiv w:val="1"/>
      <w:marLeft w:val="0"/>
      <w:marRight w:val="0"/>
      <w:marTop w:val="0"/>
      <w:marBottom w:val="0"/>
      <w:divBdr>
        <w:top w:val="none" w:sz="0" w:space="0" w:color="auto"/>
        <w:left w:val="none" w:sz="0" w:space="0" w:color="auto"/>
        <w:bottom w:val="none" w:sz="0" w:space="0" w:color="auto"/>
        <w:right w:val="none" w:sz="0" w:space="0" w:color="auto"/>
      </w:divBdr>
    </w:div>
    <w:div w:id="1572302495">
      <w:bodyDiv w:val="1"/>
      <w:marLeft w:val="0"/>
      <w:marRight w:val="0"/>
      <w:marTop w:val="0"/>
      <w:marBottom w:val="0"/>
      <w:divBdr>
        <w:top w:val="none" w:sz="0" w:space="0" w:color="auto"/>
        <w:left w:val="none" w:sz="0" w:space="0" w:color="auto"/>
        <w:bottom w:val="none" w:sz="0" w:space="0" w:color="auto"/>
        <w:right w:val="none" w:sz="0" w:space="0" w:color="auto"/>
      </w:divBdr>
    </w:div>
    <w:div w:id="1678606324">
      <w:bodyDiv w:val="1"/>
      <w:marLeft w:val="0"/>
      <w:marRight w:val="0"/>
      <w:marTop w:val="0"/>
      <w:marBottom w:val="0"/>
      <w:divBdr>
        <w:top w:val="none" w:sz="0" w:space="0" w:color="auto"/>
        <w:left w:val="none" w:sz="0" w:space="0" w:color="auto"/>
        <w:bottom w:val="none" w:sz="0" w:space="0" w:color="auto"/>
        <w:right w:val="none" w:sz="0" w:space="0" w:color="auto"/>
      </w:divBdr>
    </w:div>
    <w:div w:id="1690133155">
      <w:bodyDiv w:val="1"/>
      <w:marLeft w:val="0"/>
      <w:marRight w:val="0"/>
      <w:marTop w:val="0"/>
      <w:marBottom w:val="0"/>
      <w:divBdr>
        <w:top w:val="none" w:sz="0" w:space="0" w:color="auto"/>
        <w:left w:val="none" w:sz="0" w:space="0" w:color="auto"/>
        <w:bottom w:val="none" w:sz="0" w:space="0" w:color="auto"/>
        <w:right w:val="none" w:sz="0" w:space="0" w:color="auto"/>
      </w:divBdr>
    </w:div>
    <w:div w:id="1722091544">
      <w:bodyDiv w:val="1"/>
      <w:marLeft w:val="0"/>
      <w:marRight w:val="0"/>
      <w:marTop w:val="0"/>
      <w:marBottom w:val="0"/>
      <w:divBdr>
        <w:top w:val="none" w:sz="0" w:space="0" w:color="auto"/>
        <w:left w:val="none" w:sz="0" w:space="0" w:color="auto"/>
        <w:bottom w:val="none" w:sz="0" w:space="0" w:color="auto"/>
        <w:right w:val="none" w:sz="0" w:space="0" w:color="auto"/>
      </w:divBdr>
      <w:divsChild>
        <w:div w:id="1284266725">
          <w:marLeft w:val="0"/>
          <w:marRight w:val="0"/>
          <w:marTop w:val="0"/>
          <w:marBottom w:val="0"/>
          <w:divBdr>
            <w:top w:val="none" w:sz="0" w:space="0" w:color="auto"/>
            <w:left w:val="none" w:sz="0" w:space="0" w:color="auto"/>
            <w:bottom w:val="none" w:sz="0" w:space="0" w:color="auto"/>
            <w:right w:val="none" w:sz="0" w:space="0" w:color="auto"/>
          </w:divBdr>
          <w:divsChild>
            <w:div w:id="37703444">
              <w:marLeft w:val="0"/>
              <w:marRight w:val="0"/>
              <w:marTop w:val="0"/>
              <w:marBottom w:val="0"/>
              <w:divBdr>
                <w:top w:val="none" w:sz="0" w:space="0" w:color="auto"/>
                <w:left w:val="none" w:sz="0" w:space="0" w:color="auto"/>
                <w:bottom w:val="none" w:sz="0" w:space="0" w:color="auto"/>
                <w:right w:val="none" w:sz="0" w:space="0" w:color="auto"/>
              </w:divBdr>
            </w:div>
          </w:divsChild>
        </w:div>
        <w:div w:id="1145467155">
          <w:marLeft w:val="0"/>
          <w:marRight w:val="0"/>
          <w:marTop w:val="0"/>
          <w:marBottom w:val="0"/>
          <w:divBdr>
            <w:top w:val="none" w:sz="0" w:space="0" w:color="auto"/>
            <w:left w:val="none" w:sz="0" w:space="0" w:color="auto"/>
            <w:bottom w:val="none" w:sz="0" w:space="0" w:color="auto"/>
            <w:right w:val="none" w:sz="0" w:space="0" w:color="auto"/>
          </w:divBdr>
          <w:divsChild>
            <w:div w:id="349645575">
              <w:marLeft w:val="0"/>
              <w:marRight w:val="0"/>
              <w:marTop w:val="0"/>
              <w:marBottom w:val="0"/>
              <w:divBdr>
                <w:top w:val="none" w:sz="0" w:space="0" w:color="auto"/>
                <w:left w:val="none" w:sz="0" w:space="0" w:color="auto"/>
                <w:bottom w:val="none" w:sz="0" w:space="0" w:color="auto"/>
                <w:right w:val="none" w:sz="0" w:space="0" w:color="auto"/>
              </w:divBdr>
            </w:div>
          </w:divsChild>
        </w:div>
        <w:div w:id="1994134942">
          <w:marLeft w:val="0"/>
          <w:marRight w:val="0"/>
          <w:marTop w:val="0"/>
          <w:marBottom w:val="0"/>
          <w:divBdr>
            <w:top w:val="none" w:sz="0" w:space="0" w:color="auto"/>
            <w:left w:val="none" w:sz="0" w:space="0" w:color="auto"/>
            <w:bottom w:val="none" w:sz="0" w:space="0" w:color="auto"/>
            <w:right w:val="none" w:sz="0" w:space="0" w:color="auto"/>
          </w:divBdr>
          <w:divsChild>
            <w:div w:id="471405873">
              <w:marLeft w:val="0"/>
              <w:marRight w:val="0"/>
              <w:marTop w:val="0"/>
              <w:marBottom w:val="0"/>
              <w:divBdr>
                <w:top w:val="none" w:sz="0" w:space="0" w:color="auto"/>
                <w:left w:val="none" w:sz="0" w:space="0" w:color="auto"/>
                <w:bottom w:val="none" w:sz="0" w:space="0" w:color="auto"/>
                <w:right w:val="none" w:sz="0" w:space="0" w:color="auto"/>
              </w:divBdr>
            </w:div>
          </w:divsChild>
        </w:div>
        <w:div w:id="1623028228">
          <w:marLeft w:val="0"/>
          <w:marRight w:val="0"/>
          <w:marTop w:val="0"/>
          <w:marBottom w:val="0"/>
          <w:divBdr>
            <w:top w:val="none" w:sz="0" w:space="0" w:color="auto"/>
            <w:left w:val="none" w:sz="0" w:space="0" w:color="auto"/>
            <w:bottom w:val="none" w:sz="0" w:space="0" w:color="auto"/>
            <w:right w:val="none" w:sz="0" w:space="0" w:color="auto"/>
          </w:divBdr>
          <w:divsChild>
            <w:div w:id="1560897506">
              <w:marLeft w:val="0"/>
              <w:marRight w:val="0"/>
              <w:marTop w:val="0"/>
              <w:marBottom w:val="0"/>
              <w:divBdr>
                <w:top w:val="none" w:sz="0" w:space="0" w:color="auto"/>
                <w:left w:val="none" w:sz="0" w:space="0" w:color="auto"/>
                <w:bottom w:val="none" w:sz="0" w:space="0" w:color="auto"/>
                <w:right w:val="none" w:sz="0" w:space="0" w:color="auto"/>
              </w:divBdr>
            </w:div>
          </w:divsChild>
        </w:div>
        <w:div w:id="746004359">
          <w:marLeft w:val="0"/>
          <w:marRight w:val="0"/>
          <w:marTop w:val="0"/>
          <w:marBottom w:val="0"/>
          <w:divBdr>
            <w:top w:val="none" w:sz="0" w:space="0" w:color="auto"/>
            <w:left w:val="none" w:sz="0" w:space="0" w:color="auto"/>
            <w:bottom w:val="none" w:sz="0" w:space="0" w:color="auto"/>
            <w:right w:val="none" w:sz="0" w:space="0" w:color="auto"/>
          </w:divBdr>
          <w:divsChild>
            <w:div w:id="672226205">
              <w:marLeft w:val="0"/>
              <w:marRight w:val="0"/>
              <w:marTop w:val="0"/>
              <w:marBottom w:val="0"/>
              <w:divBdr>
                <w:top w:val="none" w:sz="0" w:space="0" w:color="auto"/>
                <w:left w:val="none" w:sz="0" w:space="0" w:color="auto"/>
                <w:bottom w:val="none" w:sz="0" w:space="0" w:color="auto"/>
                <w:right w:val="none" w:sz="0" w:space="0" w:color="auto"/>
              </w:divBdr>
            </w:div>
          </w:divsChild>
        </w:div>
        <w:div w:id="1781101046">
          <w:marLeft w:val="0"/>
          <w:marRight w:val="0"/>
          <w:marTop w:val="0"/>
          <w:marBottom w:val="0"/>
          <w:divBdr>
            <w:top w:val="none" w:sz="0" w:space="0" w:color="auto"/>
            <w:left w:val="none" w:sz="0" w:space="0" w:color="auto"/>
            <w:bottom w:val="none" w:sz="0" w:space="0" w:color="auto"/>
            <w:right w:val="none" w:sz="0" w:space="0" w:color="auto"/>
          </w:divBdr>
          <w:divsChild>
            <w:div w:id="282463285">
              <w:marLeft w:val="0"/>
              <w:marRight w:val="0"/>
              <w:marTop w:val="0"/>
              <w:marBottom w:val="0"/>
              <w:divBdr>
                <w:top w:val="none" w:sz="0" w:space="0" w:color="auto"/>
                <w:left w:val="none" w:sz="0" w:space="0" w:color="auto"/>
                <w:bottom w:val="none" w:sz="0" w:space="0" w:color="auto"/>
                <w:right w:val="none" w:sz="0" w:space="0" w:color="auto"/>
              </w:divBdr>
            </w:div>
          </w:divsChild>
        </w:div>
        <w:div w:id="641663850">
          <w:marLeft w:val="0"/>
          <w:marRight w:val="0"/>
          <w:marTop w:val="0"/>
          <w:marBottom w:val="0"/>
          <w:divBdr>
            <w:top w:val="none" w:sz="0" w:space="0" w:color="auto"/>
            <w:left w:val="none" w:sz="0" w:space="0" w:color="auto"/>
            <w:bottom w:val="none" w:sz="0" w:space="0" w:color="auto"/>
            <w:right w:val="none" w:sz="0" w:space="0" w:color="auto"/>
          </w:divBdr>
          <w:divsChild>
            <w:div w:id="560557531">
              <w:marLeft w:val="0"/>
              <w:marRight w:val="0"/>
              <w:marTop w:val="0"/>
              <w:marBottom w:val="0"/>
              <w:divBdr>
                <w:top w:val="none" w:sz="0" w:space="0" w:color="auto"/>
                <w:left w:val="none" w:sz="0" w:space="0" w:color="auto"/>
                <w:bottom w:val="none" w:sz="0" w:space="0" w:color="auto"/>
                <w:right w:val="none" w:sz="0" w:space="0" w:color="auto"/>
              </w:divBdr>
            </w:div>
          </w:divsChild>
        </w:div>
        <w:div w:id="1706827854">
          <w:marLeft w:val="0"/>
          <w:marRight w:val="0"/>
          <w:marTop w:val="0"/>
          <w:marBottom w:val="0"/>
          <w:divBdr>
            <w:top w:val="none" w:sz="0" w:space="0" w:color="auto"/>
            <w:left w:val="none" w:sz="0" w:space="0" w:color="auto"/>
            <w:bottom w:val="none" w:sz="0" w:space="0" w:color="auto"/>
            <w:right w:val="none" w:sz="0" w:space="0" w:color="auto"/>
          </w:divBdr>
          <w:divsChild>
            <w:div w:id="139932855">
              <w:marLeft w:val="0"/>
              <w:marRight w:val="0"/>
              <w:marTop w:val="0"/>
              <w:marBottom w:val="0"/>
              <w:divBdr>
                <w:top w:val="none" w:sz="0" w:space="0" w:color="auto"/>
                <w:left w:val="none" w:sz="0" w:space="0" w:color="auto"/>
                <w:bottom w:val="none" w:sz="0" w:space="0" w:color="auto"/>
                <w:right w:val="none" w:sz="0" w:space="0" w:color="auto"/>
              </w:divBdr>
            </w:div>
          </w:divsChild>
        </w:div>
        <w:div w:id="2081829434">
          <w:marLeft w:val="0"/>
          <w:marRight w:val="0"/>
          <w:marTop w:val="0"/>
          <w:marBottom w:val="0"/>
          <w:divBdr>
            <w:top w:val="none" w:sz="0" w:space="0" w:color="auto"/>
            <w:left w:val="none" w:sz="0" w:space="0" w:color="auto"/>
            <w:bottom w:val="none" w:sz="0" w:space="0" w:color="auto"/>
            <w:right w:val="none" w:sz="0" w:space="0" w:color="auto"/>
          </w:divBdr>
          <w:divsChild>
            <w:div w:id="1844855536">
              <w:marLeft w:val="0"/>
              <w:marRight w:val="0"/>
              <w:marTop w:val="0"/>
              <w:marBottom w:val="0"/>
              <w:divBdr>
                <w:top w:val="none" w:sz="0" w:space="0" w:color="auto"/>
                <w:left w:val="none" w:sz="0" w:space="0" w:color="auto"/>
                <w:bottom w:val="none" w:sz="0" w:space="0" w:color="auto"/>
                <w:right w:val="none" w:sz="0" w:space="0" w:color="auto"/>
              </w:divBdr>
            </w:div>
          </w:divsChild>
        </w:div>
        <w:div w:id="2142338681">
          <w:marLeft w:val="0"/>
          <w:marRight w:val="0"/>
          <w:marTop w:val="0"/>
          <w:marBottom w:val="0"/>
          <w:divBdr>
            <w:top w:val="none" w:sz="0" w:space="0" w:color="auto"/>
            <w:left w:val="none" w:sz="0" w:space="0" w:color="auto"/>
            <w:bottom w:val="none" w:sz="0" w:space="0" w:color="auto"/>
            <w:right w:val="none" w:sz="0" w:space="0" w:color="auto"/>
          </w:divBdr>
          <w:divsChild>
            <w:div w:id="1988629455">
              <w:marLeft w:val="0"/>
              <w:marRight w:val="0"/>
              <w:marTop w:val="0"/>
              <w:marBottom w:val="0"/>
              <w:divBdr>
                <w:top w:val="none" w:sz="0" w:space="0" w:color="auto"/>
                <w:left w:val="none" w:sz="0" w:space="0" w:color="auto"/>
                <w:bottom w:val="none" w:sz="0" w:space="0" w:color="auto"/>
                <w:right w:val="none" w:sz="0" w:space="0" w:color="auto"/>
              </w:divBdr>
            </w:div>
          </w:divsChild>
        </w:div>
        <w:div w:id="642395771">
          <w:marLeft w:val="0"/>
          <w:marRight w:val="0"/>
          <w:marTop w:val="0"/>
          <w:marBottom w:val="0"/>
          <w:divBdr>
            <w:top w:val="none" w:sz="0" w:space="0" w:color="auto"/>
            <w:left w:val="none" w:sz="0" w:space="0" w:color="auto"/>
            <w:bottom w:val="none" w:sz="0" w:space="0" w:color="auto"/>
            <w:right w:val="none" w:sz="0" w:space="0" w:color="auto"/>
          </w:divBdr>
          <w:divsChild>
            <w:div w:id="242833488">
              <w:marLeft w:val="0"/>
              <w:marRight w:val="0"/>
              <w:marTop w:val="0"/>
              <w:marBottom w:val="0"/>
              <w:divBdr>
                <w:top w:val="none" w:sz="0" w:space="0" w:color="auto"/>
                <w:left w:val="none" w:sz="0" w:space="0" w:color="auto"/>
                <w:bottom w:val="none" w:sz="0" w:space="0" w:color="auto"/>
                <w:right w:val="none" w:sz="0" w:space="0" w:color="auto"/>
              </w:divBdr>
            </w:div>
          </w:divsChild>
        </w:div>
        <w:div w:id="36971003">
          <w:marLeft w:val="0"/>
          <w:marRight w:val="0"/>
          <w:marTop w:val="0"/>
          <w:marBottom w:val="0"/>
          <w:divBdr>
            <w:top w:val="none" w:sz="0" w:space="0" w:color="auto"/>
            <w:left w:val="none" w:sz="0" w:space="0" w:color="auto"/>
            <w:bottom w:val="none" w:sz="0" w:space="0" w:color="auto"/>
            <w:right w:val="none" w:sz="0" w:space="0" w:color="auto"/>
          </w:divBdr>
          <w:divsChild>
            <w:div w:id="1177571834">
              <w:marLeft w:val="0"/>
              <w:marRight w:val="0"/>
              <w:marTop w:val="0"/>
              <w:marBottom w:val="0"/>
              <w:divBdr>
                <w:top w:val="none" w:sz="0" w:space="0" w:color="auto"/>
                <w:left w:val="none" w:sz="0" w:space="0" w:color="auto"/>
                <w:bottom w:val="none" w:sz="0" w:space="0" w:color="auto"/>
                <w:right w:val="none" w:sz="0" w:space="0" w:color="auto"/>
              </w:divBdr>
            </w:div>
          </w:divsChild>
        </w:div>
        <w:div w:id="1883246813">
          <w:marLeft w:val="0"/>
          <w:marRight w:val="0"/>
          <w:marTop w:val="0"/>
          <w:marBottom w:val="0"/>
          <w:divBdr>
            <w:top w:val="none" w:sz="0" w:space="0" w:color="auto"/>
            <w:left w:val="none" w:sz="0" w:space="0" w:color="auto"/>
            <w:bottom w:val="none" w:sz="0" w:space="0" w:color="auto"/>
            <w:right w:val="none" w:sz="0" w:space="0" w:color="auto"/>
          </w:divBdr>
          <w:divsChild>
            <w:div w:id="810826015">
              <w:marLeft w:val="0"/>
              <w:marRight w:val="0"/>
              <w:marTop w:val="0"/>
              <w:marBottom w:val="0"/>
              <w:divBdr>
                <w:top w:val="none" w:sz="0" w:space="0" w:color="auto"/>
                <w:left w:val="none" w:sz="0" w:space="0" w:color="auto"/>
                <w:bottom w:val="none" w:sz="0" w:space="0" w:color="auto"/>
                <w:right w:val="none" w:sz="0" w:space="0" w:color="auto"/>
              </w:divBdr>
            </w:div>
          </w:divsChild>
        </w:div>
        <w:div w:id="2034530253">
          <w:marLeft w:val="0"/>
          <w:marRight w:val="0"/>
          <w:marTop w:val="0"/>
          <w:marBottom w:val="0"/>
          <w:divBdr>
            <w:top w:val="none" w:sz="0" w:space="0" w:color="auto"/>
            <w:left w:val="none" w:sz="0" w:space="0" w:color="auto"/>
            <w:bottom w:val="none" w:sz="0" w:space="0" w:color="auto"/>
            <w:right w:val="none" w:sz="0" w:space="0" w:color="auto"/>
          </w:divBdr>
          <w:divsChild>
            <w:div w:id="2083941694">
              <w:marLeft w:val="0"/>
              <w:marRight w:val="0"/>
              <w:marTop w:val="0"/>
              <w:marBottom w:val="0"/>
              <w:divBdr>
                <w:top w:val="none" w:sz="0" w:space="0" w:color="auto"/>
                <w:left w:val="none" w:sz="0" w:space="0" w:color="auto"/>
                <w:bottom w:val="none" w:sz="0" w:space="0" w:color="auto"/>
                <w:right w:val="none" w:sz="0" w:space="0" w:color="auto"/>
              </w:divBdr>
            </w:div>
          </w:divsChild>
        </w:div>
        <w:div w:id="1785542444">
          <w:marLeft w:val="0"/>
          <w:marRight w:val="0"/>
          <w:marTop w:val="0"/>
          <w:marBottom w:val="0"/>
          <w:divBdr>
            <w:top w:val="none" w:sz="0" w:space="0" w:color="auto"/>
            <w:left w:val="none" w:sz="0" w:space="0" w:color="auto"/>
            <w:bottom w:val="none" w:sz="0" w:space="0" w:color="auto"/>
            <w:right w:val="none" w:sz="0" w:space="0" w:color="auto"/>
          </w:divBdr>
          <w:divsChild>
            <w:div w:id="413667489">
              <w:marLeft w:val="0"/>
              <w:marRight w:val="0"/>
              <w:marTop w:val="0"/>
              <w:marBottom w:val="0"/>
              <w:divBdr>
                <w:top w:val="none" w:sz="0" w:space="0" w:color="auto"/>
                <w:left w:val="none" w:sz="0" w:space="0" w:color="auto"/>
                <w:bottom w:val="none" w:sz="0" w:space="0" w:color="auto"/>
                <w:right w:val="none" w:sz="0" w:space="0" w:color="auto"/>
              </w:divBdr>
            </w:div>
          </w:divsChild>
        </w:div>
        <w:div w:id="1523854767">
          <w:marLeft w:val="0"/>
          <w:marRight w:val="0"/>
          <w:marTop w:val="0"/>
          <w:marBottom w:val="0"/>
          <w:divBdr>
            <w:top w:val="none" w:sz="0" w:space="0" w:color="auto"/>
            <w:left w:val="none" w:sz="0" w:space="0" w:color="auto"/>
            <w:bottom w:val="none" w:sz="0" w:space="0" w:color="auto"/>
            <w:right w:val="none" w:sz="0" w:space="0" w:color="auto"/>
          </w:divBdr>
          <w:divsChild>
            <w:div w:id="1040787871">
              <w:marLeft w:val="0"/>
              <w:marRight w:val="0"/>
              <w:marTop w:val="0"/>
              <w:marBottom w:val="0"/>
              <w:divBdr>
                <w:top w:val="none" w:sz="0" w:space="0" w:color="auto"/>
                <w:left w:val="none" w:sz="0" w:space="0" w:color="auto"/>
                <w:bottom w:val="none" w:sz="0" w:space="0" w:color="auto"/>
                <w:right w:val="none" w:sz="0" w:space="0" w:color="auto"/>
              </w:divBdr>
            </w:div>
          </w:divsChild>
        </w:div>
        <w:div w:id="577598510">
          <w:marLeft w:val="0"/>
          <w:marRight w:val="0"/>
          <w:marTop w:val="0"/>
          <w:marBottom w:val="0"/>
          <w:divBdr>
            <w:top w:val="none" w:sz="0" w:space="0" w:color="auto"/>
            <w:left w:val="none" w:sz="0" w:space="0" w:color="auto"/>
            <w:bottom w:val="none" w:sz="0" w:space="0" w:color="auto"/>
            <w:right w:val="none" w:sz="0" w:space="0" w:color="auto"/>
          </w:divBdr>
          <w:divsChild>
            <w:div w:id="513035187">
              <w:marLeft w:val="0"/>
              <w:marRight w:val="0"/>
              <w:marTop w:val="0"/>
              <w:marBottom w:val="0"/>
              <w:divBdr>
                <w:top w:val="none" w:sz="0" w:space="0" w:color="auto"/>
                <w:left w:val="none" w:sz="0" w:space="0" w:color="auto"/>
                <w:bottom w:val="none" w:sz="0" w:space="0" w:color="auto"/>
                <w:right w:val="none" w:sz="0" w:space="0" w:color="auto"/>
              </w:divBdr>
            </w:div>
          </w:divsChild>
        </w:div>
        <w:div w:id="64685872">
          <w:marLeft w:val="0"/>
          <w:marRight w:val="0"/>
          <w:marTop w:val="0"/>
          <w:marBottom w:val="0"/>
          <w:divBdr>
            <w:top w:val="none" w:sz="0" w:space="0" w:color="auto"/>
            <w:left w:val="none" w:sz="0" w:space="0" w:color="auto"/>
            <w:bottom w:val="none" w:sz="0" w:space="0" w:color="auto"/>
            <w:right w:val="none" w:sz="0" w:space="0" w:color="auto"/>
          </w:divBdr>
          <w:divsChild>
            <w:div w:id="701983308">
              <w:marLeft w:val="0"/>
              <w:marRight w:val="0"/>
              <w:marTop w:val="0"/>
              <w:marBottom w:val="0"/>
              <w:divBdr>
                <w:top w:val="none" w:sz="0" w:space="0" w:color="auto"/>
                <w:left w:val="none" w:sz="0" w:space="0" w:color="auto"/>
                <w:bottom w:val="none" w:sz="0" w:space="0" w:color="auto"/>
                <w:right w:val="none" w:sz="0" w:space="0" w:color="auto"/>
              </w:divBdr>
            </w:div>
          </w:divsChild>
        </w:div>
        <w:div w:id="196235652">
          <w:marLeft w:val="0"/>
          <w:marRight w:val="0"/>
          <w:marTop w:val="0"/>
          <w:marBottom w:val="0"/>
          <w:divBdr>
            <w:top w:val="none" w:sz="0" w:space="0" w:color="auto"/>
            <w:left w:val="none" w:sz="0" w:space="0" w:color="auto"/>
            <w:bottom w:val="none" w:sz="0" w:space="0" w:color="auto"/>
            <w:right w:val="none" w:sz="0" w:space="0" w:color="auto"/>
          </w:divBdr>
          <w:divsChild>
            <w:div w:id="12828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8156">
      <w:bodyDiv w:val="1"/>
      <w:marLeft w:val="0"/>
      <w:marRight w:val="0"/>
      <w:marTop w:val="0"/>
      <w:marBottom w:val="0"/>
      <w:divBdr>
        <w:top w:val="none" w:sz="0" w:space="0" w:color="auto"/>
        <w:left w:val="none" w:sz="0" w:space="0" w:color="auto"/>
        <w:bottom w:val="none" w:sz="0" w:space="0" w:color="auto"/>
        <w:right w:val="none" w:sz="0" w:space="0" w:color="auto"/>
      </w:divBdr>
    </w:div>
    <w:div w:id="2048405418">
      <w:bodyDiv w:val="1"/>
      <w:marLeft w:val="0"/>
      <w:marRight w:val="0"/>
      <w:marTop w:val="0"/>
      <w:marBottom w:val="0"/>
      <w:divBdr>
        <w:top w:val="none" w:sz="0" w:space="0" w:color="auto"/>
        <w:left w:val="none" w:sz="0" w:space="0" w:color="auto"/>
        <w:bottom w:val="none" w:sz="0" w:space="0" w:color="auto"/>
        <w:right w:val="none" w:sz="0" w:space="0" w:color="auto"/>
      </w:divBdr>
    </w:div>
    <w:div w:id="210517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sede.asturias.es/bopa/2022/09/01/2022-06714.pdf"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customXml" Target="../customXml/item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969011880056ED4792166D46E8810684" ma:contentTypeVersion="12" ma:contentTypeDescription="Crear nuevo documento." ma:contentTypeScope="" ma:versionID="e2bcc4bc7ebe7b97dff213c55ead862e">
  <xsd:schema xmlns:xsd="http://www.w3.org/2001/XMLSchema" xmlns:xs="http://www.w3.org/2001/XMLSchema" xmlns:p="http://schemas.microsoft.com/office/2006/metadata/properties" xmlns:ns2="66fe5b63-a5f6-4f2d-a3db-84b3cfbe9f3e" xmlns:ns3="02fec88b-3031-4c48-b188-499b26ab436a" targetNamespace="http://schemas.microsoft.com/office/2006/metadata/properties" ma:root="true" ma:fieldsID="6afff742bd34a50483220332dfa7fcbb" ns2:_="" ns3:_="">
    <xsd:import namespace="66fe5b63-a5f6-4f2d-a3db-84b3cfbe9f3e"/>
    <xsd:import namespace="02fec88b-3031-4c48-b188-499b26ab436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e5b63-a5f6-4f2d-a3db-84b3cfbe9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cdd4a546-8adf-4c52-815a-b7c98147e04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fec88b-3031-4c48-b188-499b26ab43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25c440-19c1-4f45-b30f-5e5dadc1b9e7}" ma:internalName="TaxCatchAll" ma:showField="CatchAllData" ma:web="02fec88b-3031-4c48-b188-499b26ab43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6fe5b63-a5f6-4f2d-a3db-84b3cfbe9f3e">
      <Terms xmlns="http://schemas.microsoft.com/office/infopath/2007/PartnerControls"/>
    </lcf76f155ced4ddcb4097134ff3c332f>
    <TaxCatchAll xmlns="02fec88b-3031-4c48-b188-499b26ab436a" xsi:nil="true"/>
  </documentManagement>
</p:properties>
</file>

<file path=customXml/itemProps1.xml><?xml version="1.0" encoding="utf-8"?>
<ds:datastoreItem xmlns:ds="http://schemas.openxmlformats.org/officeDocument/2006/customXml" ds:itemID="{CA0C3485-3137-46B1-8E09-BB538FC12003}">
  <ds:schemaRefs>
    <ds:schemaRef ds:uri="http://schemas.openxmlformats.org/officeDocument/2006/bibliography"/>
  </ds:schemaRefs>
</ds:datastoreItem>
</file>

<file path=customXml/itemProps2.xml><?xml version="1.0" encoding="utf-8"?>
<ds:datastoreItem xmlns:ds="http://schemas.openxmlformats.org/officeDocument/2006/customXml" ds:itemID="{73F5A09F-1291-4F3D-976A-23FAEC2E37A5}"/>
</file>

<file path=customXml/itemProps3.xml><?xml version="1.0" encoding="utf-8"?>
<ds:datastoreItem xmlns:ds="http://schemas.openxmlformats.org/officeDocument/2006/customXml" ds:itemID="{988D4B07-F01B-4013-AD75-9D58A679566B}"/>
</file>

<file path=customXml/itemProps4.xml><?xml version="1.0" encoding="utf-8"?>
<ds:datastoreItem xmlns:ds="http://schemas.openxmlformats.org/officeDocument/2006/customXml" ds:itemID="{F6ADD527-4851-41CE-8CBD-51A65900AC3B}"/>
</file>

<file path=docProps/app.xml><?xml version="1.0" encoding="utf-8"?>
<Properties xmlns="http://schemas.openxmlformats.org/officeDocument/2006/extended-properties" xmlns:vt="http://schemas.openxmlformats.org/officeDocument/2006/docPropsVTypes">
  <Template>Normal.dotm</Template>
  <TotalTime>20</TotalTime>
  <Pages>31</Pages>
  <Words>10826</Words>
  <Characters>59543</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70229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COVADONGA SANCHEZ DE POSADA MARTINEZ</dc:creator>
  <cp:lastModifiedBy>TERESA MENENDEZ MUÑIZ</cp:lastModifiedBy>
  <cp:revision>6</cp:revision>
  <cp:lastPrinted>2024-04-03T07:58:00Z</cp:lastPrinted>
  <dcterms:created xsi:type="dcterms:W3CDTF">2025-10-14T13:25:00Z</dcterms:created>
  <dcterms:modified xsi:type="dcterms:W3CDTF">2025-10-16T11:04:00Z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0x010100969011880056ED4792166D46E8810684</vt:lpwstr>
  </property>
</Properties>
</file>